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0E49E" w14:textId="77777777" w:rsidR="00213DB7" w:rsidRDefault="00213DB7" w:rsidP="00BF17E0">
      <w:bookmarkStart w:id="0" w:name="PDF1_Contents"/>
      <w:bookmarkEnd w:id="0"/>
    </w:p>
    <w:p w14:paraId="157F57DF" w14:textId="77777777" w:rsidR="00412465" w:rsidRDefault="00412465" w:rsidP="00412465">
      <w:pPr>
        <w:jc w:val="center"/>
        <w:rPr>
          <w:sz w:val="28"/>
          <w:szCs w:val="28"/>
        </w:rPr>
      </w:pPr>
    </w:p>
    <w:p w14:paraId="515AC1A7" w14:textId="77777777" w:rsidR="00412465" w:rsidRDefault="00412465" w:rsidP="00412465">
      <w:pPr>
        <w:jc w:val="center"/>
        <w:rPr>
          <w:sz w:val="28"/>
          <w:szCs w:val="28"/>
        </w:rPr>
      </w:pPr>
    </w:p>
    <w:p w14:paraId="21C413FD" w14:textId="3DA99502" w:rsidR="00412465" w:rsidRDefault="005C1C34" w:rsidP="00412465">
      <w:pPr>
        <w:jc w:val="center"/>
        <w:rPr>
          <w:b/>
          <w:caps/>
          <w:sz w:val="40"/>
        </w:rPr>
      </w:pPr>
      <w:r>
        <w:rPr>
          <w:b/>
          <w:caps/>
          <w:sz w:val="40"/>
        </w:rPr>
        <w:t>SPECIAL Council</w:t>
      </w:r>
      <w:r w:rsidR="00412465">
        <w:rPr>
          <w:b/>
          <w:caps/>
          <w:sz w:val="40"/>
        </w:rPr>
        <w:t xml:space="preserve"> </w:t>
      </w:r>
      <w:r w:rsidR="009A1DBC">
        <w:rPr>
          <w:b/>
          <w:caps/>
          <w:sz w:val="40"/>
        </w:rPr>
        <w:t xml:space="preserve">MEETING </w:t>
      </w:r>
      <w:r w:rsidR="00412465">
        <w:rPr>
          <w:b/>
          <w:caps/>
          <w:sz w:val="40"/>
        </w:rPr>
        <w:t>AGENDA</w:t>
      </w:r>
    </w:p>
    <w:p w14:paraId="7A3F8F19" w14:textId="77777777" w:rsidR="00ED0913" w:rsidRPr="009A1DBC" w:rsidRDefault="00ED0913" w:rsidP="00ED0913">
      <w:pPr>
        <w:jc w:val="center"/>
        <w:rPr>
          <w:rFonts w:cs="Arial"/>
          <w:bCs/>
          <w:caps/>
          <w:sz w:val="28"/>
        </w:rPr>
      </w:pPr>
    </w:p>
    <w:p w14:paraId="7361A924" w14:textId="77777777" w:rsidR="00111675" w:rsidRPr="009A1DBC" w:rsidRDefault="00111675" w:rsidP="00111675">
      <w:pPr>
        <w:jc w:val="center"/>
        <w:rPr>
          <w:rFonts w:cs="Arial"/>
          <w:bCs/>
          <w:caps/>
          <w:sz w:val="28"/>
        </w:rPr>
      </w:pPr>
    </w:p>
    <w:p w14:paraId="04A2BC0C" w14:textId="77777777" w:rsidR="00FC4247" w:rsidRPr="009A1DBC" w:rsidRDefault="005C1C34" w:rsidP="00FC4247">
      <w:pPr>
        <w:jc w:val="center"/>
        <w:rPr>
          <w:rFonts w:cs="Arial"/>
          <w:bCs/>
          <w:caps/>
          <w:sz w:val="28"/>
        </w:rPr>
      </w:pPr>
      <w:r>
        <w:rPr>
          <w:rFonts w:cs="Arial"/>
          <w:bCs/>
          <w:sz w:val="32"/>
          <w:szCs w:val="32"/>
        </w:rPr>
        <w:t>Wednesday 16 April 2025</w:t>
      </w:r>
    </w:p>
    <w:p w14:paraId="7214D679" w14:textId="77777777" w:rsidR="00477B8F" w:rsidRPr="009A1DBC" w:rsidRDefault="00477B8F" w:rsidP="00FC4247">
      <w:pPr>
        <w:jc w:val="center"/>
        <w:rPr>
          <w:rFonts w:cs="Arial"/>
          <w:bCs/>
          <w:caps/>
          <w:sz w:val="28"/>
        </w:rPr>
      </w:pPr>
    </w:p>
    <w:p w14:paraId="2474D00D" w14:textId="77777777" w:rsidR="00FC4247" w:rsidRPr="009A1DBC" w:rsidRDefault="00F803AE" w:rsidP="00FC4247">
      <w:pPr>
        <w:jc w:val="center"/>
        <w:rPr>
          <w:rFonts w:cs="Arial"/>
          <w:bCs/>
          <w:caps/>
          <w:sz w:val="28"/>
          <w:szCs w:val="28"/>
        </w:rPr>
      </w:pPr>
      <w:r w:rsidRPr="009A1DBC">
        <w:rPr>
          <w:rFonts w:cs="Arial"/>
          <w:bCs/>
          <w:sz w:val="28"/>
          <w:szCs w:val="28"/>
        </w:rPr>
        <w:t>Commencing</w:t>
      </w:r>
      <w:r w:rsidR="00FC4247" w:rsidRPr="009A1DBC">
        <w:rPr>
          <w:rFonts w:cs="Arial"/>
          <w:bCs/>
          <w:caps/>
          <w:sz w:val="28"/>
          <w:szCs w:val="28"/>
        </w:rPr>
        <w:t xml:space="preserve"> </w:t>
      </w:r>
      <w:r w:rsidR="005C1C34">
        <w:rPr>
          <w:rFonts w:cs="Arial"/>
          <w:bCs/>
          <w:sz w:val="28"/>
          <w:szCs w:val="28"/>
        </w:rPr>
        <w:t>6:00 pm</w:t>
      </w:r>
      <w:r w:rsidR="00FC4247" w:rsidRPr="009A1DBC">
        <w:rPr>
          <w:rFonts w:cs="Arial"/>
          <w:bCs/>
          <w:sz w:val="28"/>
          <w:szCs w:val="28"/>
        </w:rPr>
        <w:t xml:space="preserve"> </w:t>
      </w:r>
    </w:p>
    <w:p w14:paraId="305E525F" w14:textId="77777777" w:rsidR="00FC4247" w:rsidRPr="009A1DBC" w:rsidRDefault="00FC4247" w:rsidP="00FC4247">
      <w:pPr>
        <w:jc w:val="center"/>
        <w:rPr>
          <w:rFonts w:cs="Arial"/>
          <w:bCs/>
          <w:caps/>
          <w:sz w:val="28"/>
          <w:szCs w:val="28"/>
        </w:rPr>
      </w:pPr>
    </w:p>
    <w:p w14:paraId="2D8AE393" w14:textId="77777777" w:rsidR="00FC4247" w:rsidRPr="009A1DBC" w:rsidRDefault="00FC4247" w:rsidP="00FC4247">
      <w:pPr>
        <w:jc w:val="center"/>
        <w:rPr>
          <w:rFonts w:cs="Arial"/>
          <w:bCs/>
          <w:caps/>
          <w:sz w:val="28"/>
          <w:szCs w:val="28"/>
        </w:rPr>
      </w:pPr>
    </w:p>
    <w:p w14:paraId="444948CE" w14:textId="59858173" w:rsidR="00FC4247" w:rsidRPr="009A1DBC" w:rsidRDefault="005C1C34" w:rsidP="000E7063">
      <w:pPr>
        <w:ind w:left="900" w:right="1106"/>
        <w:jc w:val="center"/>
        <w:rPr>
          <w:rFonts w:cs="Arial"/>
          <w:bCs/>
          <w:sz w:val="28"/>
          <w:szCs w:val="28"/>
        </w:rPr>
      </w:pPr>
      <w:r>
        <w:rPr>
          <w:rFonts w:cs="Arial"/>
          <w:bCs/>
          <w:sz w:val="28"/>
          <w:szCs w:val="28"/>
        </w:rPr>
        <w:t>Bunjil (Council Chamber), Merri-bek Civic Centre,         90 Bell Street, Coburg</w:t>
      </w:r>
    </w:p>
    <w:p w14:paraId="4A7AEED6" w14:textId="77777777" w:rsidR="00FC4247" w:rsidRPr="009A1DBC" w:rsidRDefault="00FC4247" w:rsidP="00FC4247">
      <w:pPr>
        <w:jc w:val="center"/>
        <w:rPr>
          <w:rFonts w:cs="Arial"/>
          <w:bCs/>
          <w:caps/>
          <w:sz w:val="28"/>
          <w:szCs w:val="28"/>
        </w:rPr>
      </w:pPr>
    </w:p>
    <w:p w14:paraId="69296613" w14:textId="77777777" w:rsidR="000740F3" w:rsidRPr="009A1DBC" w:rsidRDefault="000740F3" w:rsidP="00FC4247">
      <w:pPr>
        <w:jc w:val="center"/>
        <w:rPr>
          <w:rFonts w:cs="Arial"/>
          <w:bCs/>
          <w:caps/>
          <w:sz w:val="28"/>
          <w:szCs w:val="28"/>
        </w:rPr>
      </w:pPr>
    </w:p>
    <w:p w14:paraId="743DDB0A" w14:textId="77777777" w:rsidR="00B36B90" w:rsidRPr="009A1DBC" w:rsidRDefault="00B36B90" w:rsidP="006F1298">
      <w:pPr>
        <w:tabs>
          <w:tab w:val="left" w:pos="860"/>
        </w:tabs>
        <w:jc w:val="center"/>
        <w:rPr>
          <w:rFonts w:cs="Arial"/>
          <w:bCs/>
          <w:sz w:val="28"/>
          <w:szCs w:val="28"/>
        </w:rPr>
      </w:pPr>
    </w:p>
    <w:p w14:paraId="0408FD4E" w14:textId="77777777" w:rsidR="005C1C34" w:rsidRDefault="005C1C34" w:rsidP="005C1C34"/>
    <w:p w14:paraId="67EA57C0" w14:textId="77777777" w:rsidR="005C1C34" w:rsidRDefault="005C1C34" w:rsidP="005C1C34"/>
    <w:p w14:paraId="2435465B" w14:textId="77777777" w:rsidR="005C1C34" w:rsidRDefault="005C1C34" w:rsidP="005C1C34">
      <w:r>
        <w:rPr>
          <w:noProof/>
        </w:rPr>
        <w:drawing>
          <wp:inline distT="0" distB="0" distL="0" distR="0" wp14:anchorId="44340EC8" wp14:editId="1C27E2A7">
            <wp:extent cx="5486400" cy="3506400"/>
            <wp:effectExtent l="0" t="0" r="0" b="0"/>
            <wp:docPr id="564714368" name="Picture 5647143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2AD8D03A" w14:textId="77777777" w:rsidR="005C1C34" w:rsidRDefault="005C1C34" w:rsidP="005C1C34"/>
    <w:p w14:paraId="5AB8F944" w14:textId="77777777" w:rsidR="005C1C34" w:rsidRDefault="005C1C34" w:rsidP="005C1C34"/>
    <w:p w14:paraId="053F8863" w14:textId="77777777" w:rsidR="005C1C34" w:rsidRDefault="005C1C34" w:rsidP="00802BB3">
      <w:pPr>
        <w:rPr>
          <w:rFonts w:cs="Arial"/>
          <w:sz w:val="28"/>
          <w:szCs w:val="28"/>
        </w:rPr>
      </w:pPr>
    </w:p>
    <w:p w14:paraId="715FF9E8" w14:textId="77777777" w:rsidR="005C1C34" w:rsidRDefault="005C1C34" w:rsidP="005C1C34">
      <w:pPr>
        <w:sectPr w:rsidR="005C1C34" w:rsidSect="001633CB">
          <w:headerReference w:type="even" r:id="rId9"/>
          <w:headerReference w:type="default" r:id="rId10"/>
          <w:footerReference w:type="even" r:id="rId11"/>
          <w:footerReference w:type="default" r:id="rId12"/>
          <w:headerReference w:type="first" r:id="rId13"/>
          <w:footerReference w:type="first" r:id="rId14"/>
          <w:pgSz w:w="11906" w:h="16838" w:code="9"/>
          <w:pgMar w:top="1077" w:right="1440" w:bottom="1077" w:left="1440" w:header="425" w:footer="425" w:gutter="0"/>
          <w:cols w:space="720"/>
          <w:formProt w:val="0"/>
          <w:titlePg/>
          <w:docGrid w:linePitch="299"/>
        </w:sectPr>
      </w:pPr>
    </w:p>
    <w:p w14:paraId="0A031F1D" w14:textId="77777777" w:rsidR="005C1C34" w:rsidRPr="00D01085" w:rsidRDefault="005C1C34" w:rsidP="005C1C34">
      <w:pPr>
        <w:tabs>
          <w:tab w:val="left" w:pos="567"/>
        </w:tabs>
        <w:spacing w:after="240"/>
        <w:ind w:left="567" w:hanging="567"/>
        <w:rPr>
          <w:b/>
        </w:rPr>
      </w:pPr>
      <w:r w:rsidRPr="00C33BE5">
        <w:rPr>
          <w:b/>
          <w:caps/>
          <w:szCs w:val="22"/>
        </w:rPr>
        <w:lastRenderedPageBreak/>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1</w:t>
      </w:r>
      <w:r w:rsidRPr="00C33BE5">
        <w:rPr>
          <w:b/>
          <w:caps/>
          <w:szCs w:val="22"/>
        </w:rPr>
        <w:fldChar w:fldCharType="end"/>
      </w:r>
      <w:r>
        <w:rPr>
          <w:b/>
          <w:caps/>
          <w:szCs w:val="22"/>
        </w:rPr>
        <w:t>.</w:t>
      </w:r>
      <w:r w:rsidRPr="00D01085">
        <w:rPr>
          <w:b/>
        </w:rPr>
        <w:tab/>
        <w:t>WELCOME</w:t>
      </w:r>
    </w:p>
    <w:p w14:paraId="34CD4951" w14:textId="77777777" w:rsidR="005C1C34" w:rsidRDefault="005C1C34" w:rsidP="005C1C34">
      <w:pPr>
        <w:tabs>
          <w:tab w:val="left" w:pos="567"/>
        </w:tabs>
        <w:spacing w:before="360" w:after="240"/>
        <w:ind w:left="567" w:hanging="567"/>
        <w:rPr>
          <w:b/>
        </w:rPr>
      </w:pPr>
      <w:r w:rsidRPr="00825D83">
        <w:rPr>
          <w:b/>
        </w:rPr>
        <w:fldChar w:fldCharType="begin"/>
      </w:r>
      <w:r w:rsidRPr="00825D83">
        <w:rPr>
          <w:b/>
        </w:rPr>
        <w:instrText xml:space="preserve"> SEQ SeqList \* CHARFORMAT </w:instrText>
      </w:r>
      <w:r w:rsidRPr="00825D83">
        <w:rPr>
          <w:b/>
        </w:rPr>
        <w:fldChar w:fldCharType="separate"/>
      </w:r>
      <w:r>
        <w:rPr>
          <w:b/>
          <w:noProof/>
        </w:rPr>
        <w:t>2</w:t>
      </w:r>
      <w:r w:rsidRPr="00825D83">
        <w:rPr>
          <w:b/>
        </w:rPr>
        <w:fldChar w:fldCharType="end"/>
      </w:r>
      <w:r w:rsidRPr="00825D83">
        <w:rPr>
          <w:b/>
        </w:rPr>
        <w:t>.</w:t>
      </w:r>
      <w:r w:rsidRPr="00825D83">
        <w:rPr>
          <w:b/>
        </w:rPr>
        <w:tab/>
        <w:t>APOLOGIES</w:t>
      </w:r>
      <w:r>
        <w:rPr>
          <w:b/>
        </w:rPr>
        <w:t xml:space="preserve">/LEAVE OF ABSENCE  </w:t>
      </w:r>
      <w:r w:rsidRPr="00825D83">
        <w:rPr>
          <w:b/>
        </w:rPr>
        <w:t xml:space="preserve"> </w:t>
      </w:r>
    </w:p>
    <w:p w14:paraId="42828197" w14:textId="77777777" w:rsidR="005C1C34" w:rsidRPr="00D01085" w:rsidRDefault="005C1C34" w:rsidP="005C1C34">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3</w:t>
      </w:r>
      <w:r w:rsidRPr="00C33BE5">
        <w:rPr>
          <w:b/>
          <w:caps/>
          <w:szCs w:val="22"/>
        </w:rPr>
        <w:fldChar w:fldCharType="end"/>
      </w:r>
      <w:r>
        <w:rPr>
          <w:b/>
        </w:rPr>
        <w:t>.</w:t>
      </w:r>
      <w:r>
        <w:rPr>
          <w:b/>
        </w:rPr>
        <w:tab/>
        <w:t xml:space="preserve">DECLARATIONS OF CONFLICTS OF INTERESTS </w:t>
      </w:r>
    </w:p>
    <w:p w14:paraId="0CBB4F40" w14:textId="51E57661" w:rsidR="005C1C34" w:rsidRDefault="005C1C34" w:rsidP="005C1C34">
      <w:pPr>
        <w:tabs>
          <w:tab w:val="left" w:pos="567"/>
        </w:tabs>
        <w:spacing w:before="360" w:after="240"/>
        <w:ind w:left="567" w:hanging="567"/>
        <w:rPr>
          <w:rFonts w:cs="Arial"/>
          <w:b/>
          <w:caps/>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Pr>
          <w:b/>
          <w:caps/>
          <w:noProof/>
          <w:szCs w:val="22"/>
        </w:rPr>
        <w:t>4</w:t>
      </w:r>
      <w:r w:rsidRPr="00C33BE5">
        <w:rPr>
          <w:b/>
          <w:caps/>
          <w:szCs w:val="22"/>
        </w:rPr>
        <w:fldChar w:fldCharType="end"/>
      </w:r>
      <w:r w:rsidRPr="00D01085">
        <w:rPr>
          <w:b/>
        </w:rPr>
        <w:t>.</w:t>
      </w:r>
      <w:r w:rsidRPr="00D01085">
        <w:rPr>
          <w:b/>
        </w:rPr>
        <w:tab/>
      </w:r>
      <w:r w:rsidRPr="005C1C34">
        <w:rPr>
          <w:rFonts w:cs="Arial"/>
          <w:b/>
          <w:caps/>
        </w:rPr>
        <w:t>Council Reports</w:t>
      </w:r>
    </w:p>
    <w:p w14:paraId="08DC151B" w14:textId="55A75901" w:rsidR="005C1C34" w:rsidRDefault="005C1C34" w:rsidP="005C1C34">
      <w:pPr>
        <w:tabs>
          <w:tab w:val="left" w:pos="1134"/>
          <w:tab w:val="right" w:pos="8929"/>
        </w:tabs>
        <w:spacing w:before="240" w:after="240"/>
        <w:ind w:left="1417" w:right="1417" w:hanging="850"/>
        <w:rPr>
          <w:b/>
        </w:rPr>
      </w:pPr>
      <w:r>
        <w:rPr>
          <w:rFonts w:cs="Arial"/>
          <w:caps/>
        </w:rPr>
        <w:t>4</w:t>
      </w:r>
      <w:r w:rsidRPr="005C1C34">
        <w:rPr>
          <w:rFonts w:cs="Arial"/>
          <w:caps/>
        </w:rPr>
        <w:t>.1</w:t>
      </w:r>
      <w:r w:rsidRPr="005C1C34">
        <w:rPr>
          <w:rFonts w:cs="Arial"/>
          <w:caps/>
        </w:rPr>
        <w:tab/>
        <w:t>Proposed Merri-bek City Council Budget 2025-2029</w:t>
      </w:r>
      <w:r w:rsidRPr="005C1C34">
        <w:rPr>
          <w:rFonts w:cs="Arial"/>
          <w:caps/>
        </w:rPr>
        <w:tab/>
      </w:r>
      <w:r w:rsidRPr="005C1C34">
        <w:rPr>
          <w:rFonts w:cs="Arial"/>
        </w:rPr>
        <w:fldChar w:fldCharType="begin"/>
      </w:r>
      <w:r w:rsidRPr="005C1C34">
        <w:rPr>
          <w:rFonts w:cs="Arial"/>
        </w:rPr>
        <w:instrText xml:space="preserve"> PAGEREF PDF2_ReportName_22363 \h  </w:instrText>
      </w:r>
      <w:r w:rsidRPr="005C1C34">
        <w:rPr>
          <w:rFonts w:cs="Arial"/>
        </w:rPr>
      </w:r>
      <w:r w:rsidRPr="005C1C34">
        <w:rPr>
          <w:rFonts w:cs="Arial"/>
        </w:rPr>
        <w:fldChar w:fldCharType="separate"/>
      </w:r>
      <w:r w:rsidR="00432735">
        <w:rPr>
          <w:rFonts w:cs="Arial"/>
          <w:noProof/>
        </w:rPr>
        <w:t>3</w:t>
      </w:r>
      <w:r w:rsidRPr="005C1C34">
        <w:rPr>
          <w:rFonts w:cs="Arial"/>
        </w:rPr>
        <w:fldChar w:fldCharType="end"/>
      </w:r>
      <w:r w:rsidRPr="005C1C34">
        <w:rPr>
          <w:rFonts w:cs="Arial"/>
          <w:b/>
          <w:caps/>
        </w:rPr>
        <w:t xml:space="preserve"> </w:t>
      </w:r>
    </w:p>
    <w:p w14:paraId="7E2271E4" w14:textId="77777777" w:rsidR="005C1C34" w:rsidRDefault="005C1C34" w:rsidP="00802BB3">
      <w:pPr>
        <w:rPr>
          <w:rFonts w:cs="Arial"/>
          <w:sz w:val="28"/>
          <w:szCs w:val="28"/>
        </w:rPr>
      </w:pPr>
    </w:p>
    <w:p w14:paraId="0A7823CE" w14:textId="77777777" w:rsidR="005C1C34" w:rsidRDefault="005C1C34" w:rsidP="005C1C34">
      <w:pPr>
        <w:sectPr w:rsidR="005C1C34" w:rsidSect="005C1C34">
          <w:headerReference w:type="even" r:id="rId15"/>
          <w:headerReference w:type="default" r:id="rId16"/>
          <w:footerReference w:type="even" r:id="rId17"/>
          <w:footerReference w:type="default" r:id="rId18"/>
          <w:headerReference w:type="first" r:id="rId19"/>
          <w:footerReference w:type="first" r:id="rId20"/>
          <w:pgSz w:w="11907" w:h="16839" w:code="9"/>
          <w:pgMar w:top="1077" w:right="1440" w:bottom="1077" w:left="1440" w:header="425" w:footer="425" w:gutter="0"/>
          <w:cols w:space="720"/>
          <w:formProt w:val="0"/>
          <w:docGrid w:linePitch="299"/>
        </w:sectPr>
      </w:pPr>
    </w:p>
    <w:p w14:paraId="3E023F92" w14:textId="48C7D7A9" w:rsidR="005C1C34" w:rsidRDefault="00C95650" w:rsidP="005C1C34">
      <w:pPr>
        <w:spacing w:before="120" w:after="240"/>
        <w:rPr>
          <w:rFonts w:cs="Arial"/>
          <w:b/>
          <w:caps/>
          <w:sz w:val="26"/>
          <w:szCs w:val="28"/>
        </w:rPr>
      </w:pPr>
      <w:bookmarkStart w:id="1" w:name="PDF1_Heading_22363"/>
      <w:bookmarkStart w:id="2" w:name="PDF2_ReportName_22363"/>
      <w:bookmarkEnd w:id="1"/>
      <w:bookmarkEnd w:id="2"/>
      <w:r>
        <w:rPr>
          <w:rFonts w:cs="Arial"/>
          <w:b/>
          <w:caps/>
          <w:sz w:val="26"/>
          <w:szCs w:val="28"/>
        </w:rPr>
        <w:lastRenderedPageBreak/>
        <w:t>4</w:t>
      </w:r>
      <w:r w:rsidR="005C1C34" w:rsidRPr="005C1C34">
        <w:rPr>
          <w:rFonts w:cs="Arial"/>
          <w:b/>
          <w:caps/>
          <w:sz w:val="26"/>
          <w:szCs w:val="28"/>
        </w:rPr>
        <w:t>.</w:t>
      </w:r>
      <w:r w:rsidR="005C1C34" w:rsidRPr="005C1C34">
        <w:rPr>
          <w:rFonts w:cs="Arial"/>
          <w:b/>
          <w:caps/>
          <w:sz w:val="26"/>
          <w:szCs w:val="28"/>
        </w:rPr>
        <w:tab/>
        <w:t>Council Reports</w:t>
      </w:r>
    </w:p>
    <w:p w14:paraId="774DA48B" w14:textId="3ADD509D" w:rsidR="005C1C34" w:rsidRPr="005C1C34" w:rsidRDefault="00C95650" w:rsidP="005C1C34">
      <w:pPr>
        <w:tabs>
          <w:tab w:val="left" w:pos="1134"/>
        </w:tabs>
        <w:spacing w:after="120"/>
        <w:ind w:left="1134" w:hanging="1134"/>
        <w:rPr>
          <w:b/>
          <w:bCs/>
          <w:caps/>
          <w:sz w:val="26"/>
          <w:szCs w:val="20"/>
          <w:lang w:val="en-GB"/>
        </w:rPr>
      </w:pPr>
      <w:r>
        <w:rPr>
          <w:b/>
          <w:bCs/>
          <w:caps/>
          <w:sz w:val="26"/>
          <w:szCs w:val="20"/>
          <w:lang w:val="en-GB"/>
        </w:rPr>
        <w:t>4</w:t>
      </w:r>
      <w:r w:rsidR="005C1C34" w:rsidRPr="005C1C34">
        <w:rPr>
          <w:b/>
          <w:bCs/>
          <w:caps/>
          <w:sz w:val="26"/>
          <w:szCs w:val="20"/>
          <w:lang w:val="en-GB"/>
        </w:rPr>
        <w:t>.1</w:t>
      </w:r>
      <w:r w:rsidR="005C1C34" w:rsidRPr="005C1C34">
        <w:rPr>
          <w:b/>
          <w:bCs/>
          <w:caps/>
          <w:sz w:val="26"/>
          <w:szCs w:val="20"/>
          <w:lang w:val="en-GB"/>
        </w:rPr>
        <w:tab/>
        <w:t>Proposed Merri-bek City Council Budget 2025-2029</w:t>
      </w:r>
    </w:p>
    <w:p w14:paraId="78AE66E6" w14:textId="77777777" w:rsidR="005C1C34" w:rsidRPr="005C1C34" w:rsidRDefault="005C1C34" w:rsidP="005C1C34">
      <w:pPr>
        <w:tabs>
          <w:tab w:val="left" w:pos="1134"/>
        </w:tabs>
        <w:spacing w:after="120"/>
        <w:ind w:left="1134" w:hanging="1134"/>
        <w:rPr>
          <w:rFonts w:ascii="Arial (W1)" w:hAnsi="Arial (W1)"/>
          <w:sz w:val="26"/>
          <w:szCs w:val="26"/>
          <w:lang w:val="en-GB"/>
        </w:rPr>
      </w:pPr>
      <w:r w:rsidRPr="005C1C34">
        <w:rPr>
          <w:rFonts w:ascii="Arial (W1)" w:hAnsi="Arial (W1)"/>
          <w:b/>
          <w:bCs/>
          <w:sz w:val="26"/>
          <w:szCs w:val="26"/>
          <w:lang w:val="en-GB"/>
        </w:rPr>
        <w:t xml:space="preserve">Director Business Transformation, </w:t>
      </w:r>
      <w:r w:rsidRPr="005C1C34">
        <w:rPr>
          <w:rFonts w:cs="Arial"/>
          <w:b/>
          <w:bCs/>
          <w:sz w:val="26"/>
          <w:szCs w:val="26"/>
          <w:lang w:val="en-GB"/>
        </w:rPr>
        <w:t>Sue Vujcevic</w:t>
      </w:r>
      <w:r w:rsidRPr="005C1C34">
        <w:rPr>
          <w:rFonts w:ascii="Arial (W1)" w:hAnsi="Arial (W1)"/>
          <w:b/>
          <w:bCs/>
          <w:sz w:val="26"/>
          <w:szCs w:val="26"/>
          <w:lang w:val="en-GB"/>
        </w:rPr>
        <w:t xml:space="preserve"> </w:t>
      </w:r>
    </w:p>
    <w:p w14:paraId="55AE6FE0" w14:textId="77777777" w:rsidR="005C1C34" w:rsidRPr="005C1C34" w:rsidRDefault="005C1C34" w:rsidP="005C1C34">
      <w:pPr>
        <w:rPr>
          <w:b/>
          <w:bCs/>
          <w:sz w:val="26"/>
          <w:szCs w:val="26"/>
          <w:lang w:val="en-GB"/>
        </w:rPr>
      </w:pPr>
      <w:r w:rsidRPr="005C1C34">
        <w:rPr>
          <w:b/>
          <w:bCs/>
          <w:sz w:val="26"/>
          <w:szCs w:val="26"/>
          <w:lang w:val="en-GB"/>
        </w:rPr>
        <w:t>Finance Management</w:t>
      </w:r>
      <w:r w:rsidRPr="005C1C34">
        <w:rPr>
          <w:bCs/>
          <w:sz w:val="26"/>
          <w:szCs w:val="26"/>
          <w:lang w:val="en-GB"/>
        </w:rPr>
        <w:t xml:space="preserve">      </w:t>
      </w:r>
    </w:p>
    <w:p w14:paraId="2006DAFD" w14:textId="77777777" w:rsidR="005C1C34" w:rsidRPr="005C1C34" w:rsidRDefault="005C1C34" w:rsidP="005C1C34">
      <w:pPr>
        <w:pBdr>
          <w:bottom w:val="single" w:sz="12" w:space="0" w:color="auto"/>
        </w:pBdr>
        <w:rPr>
          <w:sz w:val="12"/>
          <w:szCs w:val="12"/>
          <w:lang w:val="en-GB"/>
        </w:rPr>
      </w:pPr>
    </w:p>
    <w:p w14:paraId="420BE3FE" w14:textId="77777777" w:rsidR="005C1C34" w:rsidRPr="005C1C34" w:rsidRDefault="005C1C34" w:rsidP="005C1C34">
      <w:pPr>
        <w:ind w:left="2160" w:hanging="2160"/>
        <w:rPr>
          <w:rFonts w:ascii="Arial (W1)" w:hAnsi="Arial (W1)" w:cs="Arial"/>
          <w:iCs/>
          <w:sz w:val="4"/>
          <w:szCs w:val="4"/>
          <w:lang w:val="en-GB"/>
        </w:rPr>
      </w:pPr>
      <w:r w:rsidRPr="005C1C34">
        <w:rPr>
          <w:rFonts w:ascii="Arial (W1)" w:hAnsi="Arial (W1)" w:cs="Arial"/>
          <w:iCs/>
          <w:sz w:val="4"/>
          <w:szCs w:val="4"/>
          <w:lang w:val="en-GB"/>
        </w:rPr>
        <w:t xml:space="preserve"> </w:t>
      </w:r>
    </w:p>
    <w:p w14:paraId="5D365712" w14:textId="77777777" w:rsidR="005C1C34" w:rsidRPr="005C1C34" w:rsidRDefault="005C1C34" w:rsidP="005C1C34">
      <w:pPr>
        <w:keepNext/>
        <w:keepLines/>
        <w:widowControl w:val="0"/>
        <w:tabs>
          <w:tab w:val="left" w:pos="720"/>
        </w:tabs>
        <w:spacing w:before="120" w:after="120"/>
        <w:outlineLvl w:val="1"/>
        <w:rPr>
          <w:rFonts w:cs="Arial"/>
          <w:b/>
          <w:bCs/>
          <w:iCs/>
          <w:sz w:val="26"/>
          <w:szCs w:val="28"/>
        </w:rPr>
      </w:pPr>
      <w:bookmarkStart w:id="3" w:name="PDF2_Recommendations"/>
      <w:bookmarkStart w:id="4" w:name="PDF2_Recommendations_22363"/>
      <w:bookmarkEnd w:id="3"/>
      <w:bookmarkEnd w:id="4"/>
      <w:r w:rsidRPr="005C1C34">
        <w:rPr>
          <w:rFonts w:cs="Arial"/>
          <w:b/>
          <w:bCs/>
          <w:iCs/>
          <w:sz w:val="26"/>
          <w:szCs w:val="28"/>
        </w:rPr>
        <w:t xml:space="preserve">Officer </w:t>
      </w:r>
      <w:r w:rsidRPr="005C1C34">
        <w:rPr>
          <w:rFonts w:cs="Arial"/>
          <w:b/>
          <w:bCs/>
          <w:iCs/>
          <w:sz w:val="26"/>
          <w:szCs w:val="28"/>
          <w:lang w:val="en-US"/>
        </w:rPr>
        <w:t>Recommendation</w:t>
      </w:r>
    </w:p>
    <w:p w14:paraId="08B7388A" w14:textId="77777777" w:rsidR="005C1C34" w:rsidRPr="005C1C34" w:rsidRDefault="005C1C34" w:rsidP="005C1C34">
      <w:pPr>
        <w:widowControl w:val="0"/>
        <w:spacing w:after="120"/>
        <w:rPr>
          <w:szCs w:val="22"/>
          <w:lang w:val="en-US"/>
        </w:rPr>
      </w:pPr>
      <w:r w:rsidRPr="005C1C34">
        <w:rPr>
          <w:szCs w:val="22"/>
          <w:lang w:val="en-US"/>
        </w:rPr>
        <w:t>That Council:</w:t>
      </w:r>
    </w:p>
    <w:p w14:paraId="7800C84B"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1.</w:t>
      </w:r>
      <w:r w:rsidRPr="005C1C34">
        <w:rPr>
          <w:rFonts w:cs="Arial"/>
          <w:lang w:eastAsia="en-AU"/>
        </w:rPr>
        <w:tab/>
      </w:r>
      <w:r w:rsidRPr="005C1C34">
        <w:rPr>
          <w:rFonts w:cs="Arial"/>
          <w:lang w:val="en-US" w:eastAsia="en-AU"/>
        </w:rPr>
        <w:t>Endorses the Proposed 4-year Budget 2025-2029 (provided as Attachment 1 to this report), for the purpose of community exhibition commencing 24</w:t>
      </w:r>
      <w:r w:rsidRPr="005C1C34">
        <w:rPr>
          <w:rFonts w:cs="Arial"/>
          <w:vertAlign w:val="superscript"/>
          <w:lang w:val="en-US" w:eastAsia="en-AU"/>
        </w:rPr>
        <w:t xml:space="preserve"> </w:t>
      </w:r>
      <w:r w:rsidRPr="005C1C34">
        <w:rPr>
          <w:rFonts w:cs="Arial"/>
          <w:lang w:val="en-US" w:eastAsia="en-AU"/>
        </w:rPr>
        <w:t>April 2025 until 5pm on 22 May 2025.</w:t>
      </w:r>
    </w:p>
    <w:p w14:paraId="5110CDFF"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2.</w:t>
      </w:r>
      <w:r w:rsidRPr="005C1C34">
        <w:rPr>
          <w:rFonts w:cs="Arial"/>
          <w:lang w:eastAsia="en-AU"/>
        </w:rPr>
        <w:tab/>
      </w:r>
      <w:r w:rsidRPr="005C1C34">
        <w:rPr>
          <w:rFonts w:cs="Arial"/>
          <w:lang w:val="en-US" w:eastAsia="en-AU"/>
        </w:rPr>
        <w:t>Endorses the Proposed 4-year Revenue and Rating Plan 2025-2029, at Attachment 2 to this report (developed to inform the Proposed Budget), for the purpose of community exhibition.</w:t>
      </w:r>
    </w:p>
    <w:p w14:paraId="0CBB8715"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3.</w:t>
      </w:r>
      <w:r w:rsidRPr="005C1C34">
        <w:rPr>
          <w:rFonts w:cs="Arial"/>
          <w:lang w:eastAsia="en-AU"/>
        </w:rPr>
        <w:tab/>
      </w:r>
      <w:r w:rsidRPr="005C1C34">
        <w:rPr>
          <w:rFonts w:cs="Arial"/>
          <w:lang w:val="en-US" w:eastAsia="en-AU"/>
        </w:rPr>
        <w:t>Endorses the voting outcomes of the Community Budget Ideas Process (provided as Attachment 3 to this report), noting that the proposed budget includes the following selection of community budget ideas totaling $313,5730 (higher than the $250,000 set aside):</w:t>
      </w:r>
    </w:p>
    <w:p w14:paraId="1139E322" w14:textId="77777777" w:rsidR="005C1C34" w:rsidRPr="005C1C34" w:rsidRDefault="005C1C34" w:rsidP="005C1C34">
      <w:pPr>
        <w:spacing w:after="120"/>
        <w:ind w:left="1134" w:hanging="567"/>
        <w:textAlignment w:val="baseline"/>
        <w:rPr>
          <w:rFonts w:cs="Arial"/>
          <w:lang w:eastAsia="en-AU"/>
        </w:rPr>
      </w:pPr>
      <w:bookmarkStart w:id="5" w:name="_Hlk130913178"/>
      <w:proofErr w:type="spellStart"/>
      <w:r w:rsidRPr="005C1C34">
        <w:rPr>
          <w:rFonts w:cs="Arial"/>
          <w:lang w:eastAsia="en-AU"/>
        </w:rPr>
        <w:t>i</w:t>
      </w:r>
      <w:proofErr w:type="spellEnd"/>
      <w:r w:rsidRPr="005C1C34">
        <w:rPr>
          <w:rFonts w:cs="Arial"/>
          <w:lang w:eastAsia="en-AU"/>
        </w:rPr>
        <w:t>)</w:t>
      </w:r>
      <w:r w:rsidRPr="005C1C34">
        <w:rPr>
          <w:rFonts w:cs="Arial"/>
          <w:lang w:eastAsia="en-AU"/>
        </w:rPr>
        <w:tab/>
        <w:t>Improving Gilpin dog park $160,000</w:t>
      </w:r>
    </w:p>
    <w:p w14:paraId="74CB5329" w14:textId="77777777" w:rsidR="005C1C34" w:rsidRPr="005C1C34" w:rsidRDefault="005C1C34" w:rsidP="005C1C34">
      <w:pPr>
        <w:spacing w:after="120"/>
        <w:ind w:left="1134" w:hanging="567"/>
        <w:textAlignment w:val="baseline"/>
        <w:rPr>
          <w:rFonts w:cs="Arial"/>
          <w:lang w:eastAsia="en-AU"/>
        </w:rPr>
      </w:pPr>
      <w:r w:rsidRPr="005C1C34">
        <w:rPr>
          <w:rFonts w:cs="Arial"/>
          <w:lang w:eastAsia="en-AU"/>
        </w:rPr>
        <w:t>ii)</w:t>
      </w:r>
      <w:r w:rsidRPr="005C1C34">
        <w:rPr>
          <w:rFonts w:cs="Arial"/>
          <w:lang w:eastAsia="en-AU"/>
        </w:rPr>
        <w:tab/>
        <w:t>Lizard with bikes – revitalising the Coburg velodrome underpass $100,000</w:t>
      </w:r>
    </w:p>
    <w:p w14:paraId="3742347F" w14:textId="77777777" w:rsidR="005C1C34" w:rsidRPr="005C1C34" w:rsidRDefault="005C1C34" w:rsidP="005C1C34">
      <w:pPr>
        <w:spacing w:after="120"/>
        <w:ind w:left="1134" w:hanging="567"/>
        <w:textAlignment w:val="baseline"/>
        <w:rPr>
          <w:rFonts w:cs="Arial"/>
          <w:lang w:eastAsia="en-AU"/>
        </w:rPr>
      </w:pPr>
      <w:r w:rsidRPr="005C1C34">
        <w:rPr>
          <w:rFonts w:cs="Arial"/>
          <w:lang w:eastAsia="en-AU"/>
        </w:rPr>
        <w:t>iii)</w:t>
      </w:r>
      <w:r w:rsidRPr="005C1C34">
        <w:rPr>
          <w:rFonts w:cs="Arial"/>
          <w:lang w:eastAsia="en-AU"/>
        </w:rPr>
        <w:tab/>
        <w:t>Challenging gender-based violence through youth led initiatives $53,573.</w:t>
      </w:r>
    </w:p>
    <w:bookmarkEnd w:id="5"/>
    <w:p w14:paraId="01E4B57F"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4.</w:t>
      </w:r>
      <w:r w:rsidRPr="005C1C34">
        <w:rPr>
          <w:rFonts w:cs="Arial"/>
          <w:lang w:eastAsia="en-AU"/>
        </w:rPr>
        <w:tab/>
      </w:r>
      <w:r w:rsidRPr="005C1C34">
        <w:rPr>
          <w:rFonts w:cs="Arial"/>
          <w:lang w:val="en-US" w:eastAsia="en-AU"/>
        </w:rPr>
        <w:t>Notes that $8.0 million will be transferred to Significant Projects Reserve to accumulate funding for Council’s long-term significant priorities including Coburg library and piazza.</w:t>
      </w:r>
    </w:p>
    <w:p w14:paraId="3E1375F2"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5.</w:t>
      </w:r>
      <w:r w:rsidRPr="005C1C34">
        <w:rPr>
          <w:rFonts w:cs="Arial"/>
          <w:lang w:eastAsia="en-AU"/>
        </w:rPr>
        <w:tab/>
      </w:r>
      <w:r w:rsidRPr="005C1C34">
        <w:t>Notes that a minor surplus of $309,630 is proposed to be kept aside for potential allocation following feedback received through the public exhibition process.</w:t>
      </w:r>
    </w:p>
    <w:p w14:paraId="0BA09039"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6.</w:t>
      </w:r>
      <w:r w:rsidRPr="005C1C34">
        <w:rPr>
          <w:rFonts w:cs="Arial"/>
          <w:lang w:eastAsia="en-AU"/>
        </w:rPr>
        <w:tab/>
      </w:r>
      <w:r w:rsidRPr="005C1C34">
        <w:rPr>
          <w:rFonts w:cs="Arial"/>
          <w:lang w:val="en-US" w:eastAsia="en-AU"/>
        </w:rPr>
        <w:t xml:space="preserve">Invites feedback on the Proposed 4-year Budget 2025-2029 and makes available for public inspection the Proposed 4-year Budget 2025-2029 on the Council website and at the three civic </w:t>
      </w:r>
      <w:proofErr w:type="spellStart"/>
      <w:r w:rsidRPr="005C1C34">
        <w:rPr>
          <w:rFonts w:cs="Arial"/>
          <w:lang w:val="en-US" w:eastAsia="en-AU"/>
        </w:rPr>
        <w:t>centres</w:t>
      </w:r>
      <w:proofErr w:type="spellEnd"/>
      <w:r w:rsidRPr="005C1C34">
        <w:rPr>
          <w:rFonts w:cs="Arial"/>
          <w:lang w:val="en-US" w:eastAsia="en-AU"/>
        </w:rPr>
        <w:t xml:space="preserve"> and all libraries.</w:t>
      </w:r>
    </w:p>
    <w:p w14:paraId="29C993E1" w14:textId="77777777" w:rsidR="005C1C34" w:rsidRPr="005C1C34" w:rsidRDefault="005C1C34" w:rsidP="005C1C34">
      <w:pPr>
        <w:spacing w:after="120"/>
        <w:ind w:left="567" w:hanging="567"/>
        <w:textAlignment w:val="baseline"/>
        <w:rPr>
          <w:rFonts w:ascii="Segoe UI" w:hAnsi="Segoe UI" w:cs="Segoe UI"/>
          <w:lang w:eastAsia="en-AU"/>
        </w:rPr>
      </w:pPr>
      <w:r w:rsidRPr="005C1C34">
        <w:rPr>
          <w:rFonts w:cs="Arial"/>
          <w:lang w:eastAsia="en-AU"/>
        </w:rPr>
        <w:t>7.</w:t>
      </w:r>
      <w:r w:rsidRPr="005C1C34">
        <w:rPr>
          <w:rFonts w:cs="Arial"/>
          <w:lang w:eastAsia="en-AU"/>
        </w:rPr>
        <w:tab/>
      </w:r>
      <w:r w:rsidRPr="005C1C34">
        <w:rPr>
          <w:rFonts w:cs="Arial"/>
          <w:lang w:val="en-US" w:eastAsia="en-AU"/>
        </w:rPr>
        <w:t>Establish a hybrid Hearing Committee, consisting of all Councillors, and appointing the Mayor as Chair, to be held on Tuesday, 27 May 2025 commencing at 6.00pm at the Coburg Civic Centre and invites any submitters who indicate they wish to be heard in support of their submission on the Proposed 4-year Budget 2025-2029.</w:t>
      </w:r>
    </w:p>
    <w:p w14:paraId="353AE8EB" w14:textId="77777777" w:rsidR="005C1C34" w:rsidRPr="005C1C34" w:rsidRDefault="005C1C34" w:rsidP="005C1C34">
      <w:pPr>
        <w:spacing w:after="120"/>
        <w:ind w:left="567" w:hanging="567"/>
        <w:textAlignment w:val="baseline"/>
        <w:rPr>
          <w:rFonts w:cs="Arial"/>
          <w:lang w:eastAsia="en-AU"/>
        </w:rPr>
      </w:pPr>
      <w:r w:rsidRPr="005C1C34">
        <w:rPr>
          <w:rFonts w:cs="Arial"/>
          <w:lang w:eastAsia="en-AU"/>
        </w:rPr>
        <w:t>8.</w:t>
      </w:r>
      <w:r w:rsidRPr="005C1C34">
        <w:rPr>
          <w:rFonts w:cs="Arial"/>
          <w:lang w:eastAsia="en-AU"/>
        </w:rPr>
        <w:tab/>
      </w:r>
      <w:r w:rsidRPr="005C1C34">
        <w:rPr>
          <w:rFonts w:cs="Arial"/>
          <w:lang w:val="en-US" w:eastAsia="en-AU"/>
        </w:rPr>
        <w:t>Receives a further report at its meeting on 23 June 2025 outlining any feedback received on the Proposed 4-year Budget 2025-2029 and Proposed 4-Year Revenue and Rating Plan 2025-2029; presenting a final Proposed 4-year Budget 2025-2029 and a final Proposed 4-year Revenue and Rating Plan 2025-2029 for consideration for adoption.</w:t>
      </w:r>
      <w:r w:rsidRPr="005C1C34">
        <w:rPr>
          <w:rFonts w:cs="Arial"/>
          <w:lang w:eastAsia="en-AU"/>
        </w:rPr>
        <w:t> </w:t>
      </w:r>
    </w:p>
    <w:p w14:paraId="30065278" w14:textId="77777777" w:rsidR="005C1C34" w:rsidRPr="005C1C34" w:rsidRDefault="005C1C34" w:rsidP="005C1C34">
      <w:pPr>
        <w:rPr>
          <w:highlight w:val="yellow"/>
        </w:rPr>
      </w:pPr>
      <w:r w:rsidRPr="005C1C34">
        <w:rPr>
          <w:rFonts w:cs="Arial"/>
          <w:highlight w:val="yellow"/>
          <w:lang w:eastAsia="en-AU"/>
        </w:rPr>
        <w:br w:type="page"/>
      </w:r>
    </w:p>
    <w:p w14:paraId="7D9689ED" w14:textId="77777777" w:rsidR="005C1C34" w:rsidRPr="005C1C34" w:rsidRDefault="005C1C34" w:rsidP="005C1C34">
      <w:pPr>
        <w:widowControl w:val="0"/>
        <w:pBdr>
          <w:top w:val="single" w:sz="12" w:space="4" w:color="auto"/>
          <w:left w:val="single" w:sz="12" w:space="4" w:color="auto"/>
          <w:bottom w:val="single" w:sz="12" w:space="4" w:color="auto"/>
          <w:right w:val="single" w:sz="12" w:space="4" w:color="auto"/>
        </w:pBdr>
        <w:spacing w:before="240" w:after="120"/>
        <w:ind w:left="1134" w:hanging="1134"/>
        <w:jc w:val="center"/>
        <w:outlineLvl w:val="0"/>
        <w:rPr>
          <w:rFonts w:ascii="Arial (W1)" w:hAnsi="Arial (W1)"/>
          <w:b/>
          <w:bCs/>
          <w:caps/>
          <w:sz w:val="24"/>
          <w:szCs w:val="22"/>
          <w:lang w:val="en-US"/>
        </w:rPr>
      </w:pPr>
      <w:r w:rsidRPr="005C1C34">
        <w:rPr>
          <w:rFonts w:ascii="Arial (W1)" w:hAnsi="Arial (W1)"/>
          <w:b/>
          <w:bCs/>
          <w:caps/>
          <w:sz w:val="24"/>
          <w:szCs w:val="20"/>
        </w:rPr>
        <w:lastRenderedPageBreak/>
        <w:t>REPORT</w:t>
      </w:r>
    </w:p>
    <w:p w14:paraId="13363C1E" w14:textId="77777777" w:rsidR="005C1C34" w:rsidRPr="005C1C34" w:rsidRDefault="005C1C34" w:rsidP="005C1C34">
      <w:pPr>
        <w:widowControl w:val="0"/>
        <w:tabs>
          <w:tab w:val="left" w:pos="720"/>
        </w:tabs>
        <w:spacing w:before="120" w:after="120"/>
        <w:outlineLvl w:val="1"/>
        <w:rPr>
          <w:rFonts w:cs="Arial"/>
          <w:b/>
          <w:bCs/>
          <w:iCs/>
          <w:sz w:val="26"/>
          <w:szCs w:val="28"/>
          <w:lang w:val="en-US"/>
        </w:rPr>
      </w:pPr>
      <w:r w:rsidRPr="005C1C34">
        <w:rPr>
          <w:rFonts w:cs="Arial"/>
          <w:b/>
          <w:bCs/>
          <w:iCs/>
          <w:sz w:val="26"/>
          <w:szCs w:val="28"/>
          <w:lang w:val="en-US"/>
        </w:rPr>
        <w:t>Executive Summary</w:t>
      </w:r>
    </w:p>
    <w:p w14:paraId="22ACF77C" w14:textId="77777777" w:rsidR="005C1C34" w:rsidRPr="005C1C34" w:rsidRDefault="005C1C34" w:rsidP="005C1C34">
      <w:pPr>
        <w:keepLines/>
        <w:spacing w:after="120"/>
        <w:ind w:right="439"/>
      </w:pPr>
      <w:r w:rsidRPr="005C1C34">
        <w:t xml:space="preserve">Council must prepare and adopt a rolling 4-year Budget that contains financial statements and other matters. This must be finally approved by Council no later than 30 June each year. The purpose of this report is to present Merri-bek City Council’s proposed 4-year Budget 2025-2029 (the Proposed Budget) and proposed 4-year revenue and rating plan 2025-2029 (the proposed revenue and rating plan) for endorsement for public exhibition. </w:t>
      </w:r>
    </w:p>
    <w:p w14:paraId="609F0671" w14:textId="77777777" w:rsidR="005C1C34" w:rsidRPr="005C1C34" w:rsidRDefault="005C1C34" w:rsidP="005C1C34">
      <w:pPr>
        <w:keepLines/>
        <w:spacing w:after="120"/>
        <w:ind w:right="113"/>
      </w:pPr>
      <w:r w:rsidRPr="005C1C34">
        <w:t xml:space="preserve">The Proposed Budget continues to deliver services to Merri-bek’s 191,000-plus residents within the 3.00 per cent rate cap set by the State Government, funds Councillor and community initiatives and delivers critical major projects while maintaining Council’s financial sustainability. </w:t>
      </w:r>
    </w:p>
    <w:p w14:paraId="4FC7184F" w14:textId="77777777" w:rsidR="005C1C34" w:rsidRPr="005C1C34" w:rsidRDefault="005C1C34" w:rsidP="005C1C34">
      <w:pPr>
        <w:keepLines/>
        <w:spacing w:after="120"/>
      </w:pPr>
      <w:r w:rsidRPr="005C1C34">
        <w:t>Key features of the budget include:</w:t>
      </w:r>
    </w:p>
    <w:p w14:paraId="23FC60D3" w14:textId="77777777" w:rsidR="005C1C34" w:rsidRPr="005C1C34" w:rsidRDefault="005C1C34" w:rsidP="005C1C34">
      <w:pPr>
        <w:spacing w:after="120"/>
        <w:ind w:left="567"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An operating projects program of $2.8 million. Key projects in the program</w:t>
      </w:r>
      <w:r w:rsidRPr="005C1C34">
        <w:rPr>
          <w:spacing w:val="-22"/>
        </w:rPr>
        <w:t xml:space="preserve"> </w:t>
      </w:r>
      <w:r w:rsidRPr="005C1C34">
        <w:t>include:</w:t>
      </w:r>
    </w:p>
    <w:p w14:paraId="241B3521" w14:textId="77777777" w:rsidR="005C1C34" w:rsidRPr="005C1C34" w:rsidRDefault="005C1C34" w:rsidP="005C1C34">
      <w:pPr>
        <w:widowControl w:val="0"/>
        <w:autoSpaceDE w:val="0"/>
        <w:autoSpaceDN w:val="0"/>
        <w:spacing w:after="120"/>
        <w:ind w:left="1134" w:hanging="578"/>
        <w:rPr>
          <w:rFonts w:eastAsia="Arial" w:cs="Arial"/>
          <w:szCs w:val="22"/>
          <w:lang w:val="en-US"/>
        </w:rPr>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rPr>
          <w:rFonts w:eastAsia="Arial" w:cs="Arial"/>
          <w:szCs w:val="22"/>
          <w:lang w:val="en-US"/>
        </w:rPr>
        <w:t>Continued funding of $470,000 million for the Urban Forest Strategy - Tree Planting Regime;</w:t>
      </w:r>
    </w:p>
    <w:p w14:paraId="42D1E87D" w14:textId="77777777" w:rsidR="005C1C34" w:rsidRPr="005C1C34" w:rsidRDefault="005C1C34" w:rsidP="005C1C34">
      <w:pPr>
        <w:spacing w:after="120"/>
        <w:ind w:left="1134" w:hanging="578"/>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 xml:space="preserve">Expanding our supporting seniors to live independently (outdoor help for seniors) ($540,000); </w:t>
      </w:r>
    </w:p>
    <w:p w14:paraId="09D0D16A" w14:textId="77777777" w:rsidR="005C1C34" w:rsidRPr="005C1C34" w:rsidRDefault="005C1C34" w:rsidP="005C1C34">
      <w:pPr>
        <w:spacing w:after="120"/>
        <w:ind w:left="1134" w:hanging="578"/>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Continuing the solar and/or thermal grants for low-income earners ($205,000);</w:t>
      </w:r>
    </w:p>
    <w:p w14:paraId="2AFE865B" w14:textId="77777777" w:rsidR="005C1C34" w:rsidRPr="005C1C34" w:rsidRDefault="005C1C34" w:rsidP="005C1C34">
      <w:pPr>
        <w:widowControl w:val="0"/>
        <w:autoSpaceDE w:val="0"/>
        <w:autoSpaceDN w:val="0"/>
        <w:spacing w:after="120"/>
        <w:ind w:left="1134" w:hanging="578"/>
      </w:pPr>
      <w:r w:rsidRPr="005C1C34">
        <w:rPr>
          <w:rFonts w:ascii="Symbol" w:eastAsia="Symbol" w:hAnsi="Symbol" w:cs="Symbol"/>
          <w:w w:val="99"/>
          <w:szCs w:val="22"/>
        </w:rPr>
        <w:t></w:t>
      </w:r>
      <w:r w:rsidRPr="005C1C34">
        <w:rPr>
          <w:rFonts w:ascii="Symbol" w:eastAsia="Symbol" w:hAnsi="Symbol" w:cs="Symbol"/>
          <w:w w:val="99"/>
          <w:szCs w:val="22"/>
        </w:rPr>
        <w:tab/>
      </w:r>
      <w:r w:rsidRPr="005C1C34">
        <w:rPr>
          <w:rFonts w:eastAsia="Arial" w:cs="Arial"/>
          <w:szCs w:val="22"/>
          <w:lang w:val="en-US"/>
        </w:rPr>
        <w:t>Continuing the funding of $120,000 to fund the Youth Holistic Outreach Program;</w:t>
      </w:r>
    </w:p>
    <w:p w14:paraId="01752967" w14:textId="77777777" w:rsidR="005C1C34" w:rsidRPr="005C1C34" w:rsidRDefault="005C1C34" w:rsidP="005C1C34">
      <w:pPr>
        <w:widowControl w:val="0"/>
        <w:autoSpaceDE w:val="0"/>
        <w:autoSpaceDN w:val="0"/>
        <w:spacing w:after="120"/>
        <w:ind w:left="1134" w:hanging="578"/>
      </w:pPr>
      <w:r w:rsidRPr="005C1C34">
        <w:rPr>
          <w:rFonts w:ascii="Symbol" w:eastAsia="Symbol" w:hAnsi="Symbol" w:cs="Symbol"/>
          <w:w w:val="99"/>
          <w:szCs w:val="22"/>
        </w:rPr>
        <w:t></w:t>
      </w:r>
      <w:r w:rsidRPr="005C1C34">
        <w:rPr>
          <w:rFonts w:ascii="Symbol" w:eastAsia="Symbol" w:hAnsi="Symbol" w:cs="Symbol"/>
          <w:w w:val="99"/>
          <w:szCs w:val="22"/>
        </w:rPr>
        <w:tab/>
      </w:r>
      <w:r w:rsidRPr="005C1C34">
        <w:rPr>
          <w:rFonts w:eastAsia="Arial" w:cs="Arial"/>
          <w:szCs w:val="22"/>
          <w:lang w:val="en-US"/>
        </w:rPr>
        <w:t>Increased grant opportunities to support local artists ($110,000); and</w:t>
      </w:r>
    </w:p>
    <w:p w14:paraId="06C20DD1" w14:textId="77777777" w:rsidR="005C1C34" w:rsidRPr="005C1C34" w:rsidRDefault="005C1C34" w:rsidP="005C1C34">
      <w:pPr>
        <w:widowControl w:val="0"/>
        <w:autoSpaceDE w:val="0"/>
        <w:autoSpaceDN w:val="0"/>
        <w:spacing w:after="120"/>
        <w:ind w:left="1134" w:hanging="578"/>
      </w:pPr>
      <w:r w:rsidRPr="005C1C34">
        <w:rPr>
          <w:rFonts w:ascii="Symbol" w:eastAsia="Symbol" w:hAnsi="Symbol" w:cs="Symbol"/>
          <w:w w:val="99"/>
          <w:szCs w:val="22"/>
        </w:rPr>
        <w:t></w:t>
      </w:r>
      <w:r w:rsidRPr="005C1C34">
        <w:rPr>
          <w:rFonts w:ascii="Symbol" w:eastAsia="Symbol" w:hAnsi="Symbol" w:cs="Symbol"/>
          <w:w w:val="99"/>
          <w:szCs w:val="22"/>
        </w:rPr>
        <w:tab/>
      </w:r>
      <w:r w:rsidRPr="005C1C34">
        <w:rPr>
          <w:rFonts w:eastAsia="Arial" w:cs="Arial"/>
          <w:szCs w:val="22"/>
          <w:lang w:val="en-US"/>
        </w:rPr>
        <w:t xml:space="preserve">Doubling the funding for the </w:t>
      </w:r>
      <w:proofErr w:type="spellStart"/>
      <w:r w:rsidRPr="005C1C34">
        <w:rPr>
          <w:rFonts w:eastAsia="Arial" w:cs="Arial"/>
          <w:szCs w:val="22"/>
          <w:lang w:val="en-US"/>
        </w:rPr>
        <w:t>Renuwall</w:t>
      </w:r>
      <w:proofErr w:type="spellEnd"/>
      <w:r w:rsidRPr="005C1C34">
        <w:rPr>
          <w:rFonts w:eastAsia="Arial" w:cs="Arial"/>
          <w:szCs w:val="22"/>
          <w:lang w:val="en-US"/>
        </w:rPr>
        <w:t xml:space="preserve"> mural program ($60,000)</w:t>
      </w:r>
    </w:p>
    <w:p w14:paraId="5D98C3A5" w14:textId="77777777" w:rsidR="005C1C34" w:rsidRPr="005C1C34" w:rsidRDefault="005C1C34" w:rsidP="005C1C34">
      <w:pPr>
        <w:spacing w:after="120"/>
        <w:ind w:left="567"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A capital works program of $89.9 million. Key projects in the program</w:t>
      </w:r>
      <w:r w:rsidRPr="005C1C34">
        <w:rPr>
          <w:spacing w:val="-12"/>
        </w:rPr>
        <w:t xml:space="preserve"> </w:t>
      </w:r>
      <w:r w:rsidRPr="005C1C34">
        <w:t>include:</w:t>
      </w:r>
    </w:p>
    <w:p w14:paraId="4896898A" w14:textId="77777777" w:rsidR="005C1C34" w:rsidRPr="005C1C34" w:rsidRDefault="005C1C34" w:rsidP="005C1C34">
      <w:pPr>
        <w:spacing w:after="120"/>
        <w:ind w:left="1134" w:hanging="578"/>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Commencing planning and design for the $60 million Coburg library and piazza project;</w:t>
      </w:r>
    </w:p>
    <w:p w14:paraId="52274734" w14:textId="77777777" w:rsidR="005C1C34" w:rsidRPr="005C1C34" w:rsidRDefault="005C1C34" w:rsidP="005C1C34">
      <w:pPr>
        <w:spacing w:after="120"/>
        <w:ind w:left="1134" w:hanging="578"/>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Continuing to spend well above the resolved $12 per head per capita rate on transport infrastructure spend, with $17.62 per capita allocated in 2025-26;</w:t>
      </w:r>
    </w:p>
    <w:p w14:paraId="47E36816" w14:textId="77777777" w:rsidR="005C1C34" w:rsidRPr="005C1C34" w:rsidRDefault="005C1C34" w:rsidP="005C1C34">
      <w:pPr>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Roads and carparks renewal and maintenance ($27.3 million);</w:t>
      </w:r>
    </w:p>
    <w:p w14:paraId="7A1CF7CB" w14:textId="77777777" w:rsidR="005C1C34" w:rsidRPr="005C1C34" w:rsidRDefault="005C1C34" w:rsidP="005C1C34">
      <w:pPr>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Improvements to parks, open space and streetscapes ($12.8 million);</w:t>
      </w:r>
      <w:r w:rsidRPr="005C1C34">
        <w:rPr>
          <w:spacing w:val="-2"/>
        </w:rPr>
        <w:t xml:space="preserve"> and</w:t>
      </w:r>
    </w:p>
    <w:p w14:paraId="445B24DA" w14:textId="77777777" w:rsidR="005C1C34" w:rsidRPr="005C1C34" w:rsidRDefault="005C1C34" w:rsidP="005C1C34">
      <w:pPr>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Footpaths, bicycle paths and transport infrastructure ($6.7 million).</w:t>
      </w:r>
    </w:p>
    <w:p w14:paraId="77A18DA4" w14:textId="77777777" w:rsidR="005C1C34" w:rsidRPr="005C1C34" w:rsidRDefault="005C1C34" w:rsidP="005C1C34">
      <w:pPr>
        <w:keepNext/>
        <w:keepLines/>
        <w:spacing w:after="120"/>
        <w:ind w:left="567" w:right="242"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rPr>
          <w:lang w:eastAsia="en-AU"/>
        </w:rPr>
        <w:t xml:space="preserve">As part of Council’s participatory budgeting process earlier this year, funding three community budget ideas </w:t>
      </w:r>
      <w:proofErr w:type="spellStart"/>
      <w:r w:rsidRPr="005C1C34">
        <w:rPr>
          <w:lang w:eastAsia="en-AU"/>
        </w:rPr>
        <w:t>totaling</w:t>
      </w:r>
      <w:proofErr w:type="spellEnd"/>
      <w:r w:rsidRPr="005C1C34">
        <w:rPr>
          <w:lang w:eastAsia="en-AU"/>
        </w:rPr>
        <w:t xml:space="preserve"> $313,573:</w:t>
      </w:r>
    </w:p>
    <w:p w14:paraId="0BC3D39A" w14:textId="77777777" w:rsidR="005C1C34" w:rsidRPr="005C1C34" w:rsidRDefault="005C1C34" w:rsidP="005C1C34">
      <w:pPr>
        <w:keepNext/>
        <w:keepLines/>
        <w:widowControl w:val="0"/>
        <w:spacing w:after="120"/>
        <w:ind w:left="1134" w:hanging="567"/>
        <w:textAlignment w:val="baseline"/>
        <w:rPr>
          <w:rFonts w:cs="Arial"/>
          <w:lang w:val="en-US" w:eastAsia="en-AU"/>
        </w:rPr>
      </w:pPr>
      <w:r w:rsidRPr="005C1C34">
        <w:rPr>
          <w:rFonts w:ascii="Symbol" w:eastAsia="Symbol" w:hAnsi="Symbol" w:cs="Symbol"/>
          <w:w w:val="99"/>
          <w:szCs w:val="22"/>
          <w:lang w:val="en-US" w:eastAsia="en-AU"/>
        </w:rPr>
        <w:t></w:t>
      </w:r>
      <w:r w:rsidRPr="005C1C34">
        <w:rPr>
          <w:rFonts w:ascii="Symbol" w:eastAsia="Symbol" w:hAnsi="Symbol" w:cs="Symbol"/>
          <w:w w:val="99"/>
          <w:szCs w:val="22"/>
          <w:lang w:val="en-US" w:eastAsia="en-AU"/>
        </w:rPr>
        <w:tab/>
      </w:r>
      <w:r w:rsidRPr="005C1C34">
        <w:rPr>
          <w:rFonts w:cs="Arial"/>
          <w:lang w:val="en-US" w:eastAsia="en-AU"/>
        </w:rPr>
        <w:t>Improving Gilpin dog park $160,000;</w:t>
      </w:r>
    </w:p>
    <w:p w14:paraId="72997AB5" w14:textId="77777777" w:rsidR="005C1C34" w:rsidRPr="005C1C34" w:rsidRDefault="005C1C34" w:rsidP="005C1C34">
      <w:pPr>
        <w:keepNext/>
        <w:keepLines/>
        <w:widowControl w:val="0"/>
        <w:spacing w:after="120"/>
        <w:ind w:left="1134" w:hanging="567"/>
        <w:textAlignment w:val="baseline"/>
        <w:rPr>
          <w:rFonts w:cs="Arial"/>
          <w:lang w:val="en-US" w:eastAsia="en-AU"/>
        </w:rPr>
      </w:pPr>
      <w:r w:rsidRPr="005C1C34">
        <w:rPr>
          <w:rFonts w:ascii="Symbol" w:eastAsia="Symbol" w:hAnsi="Symbol" w:cs="Symbol"/>
          <w:w w:val="99"/>
          <w:szCs w:val="22"/>
          <w:lang w:val="en-US" w:eastAsia="en-AU"/>
        </w:rPr>
        <w:t></w:t>
      </w:r>
      <w:r w:rsidRPr="005C1C34">
        <w:rPr>
          <w:rFonts w:ascii="Symbol" w:eastAsia="Symbol" w:hAnsi="Symbol" w:cs="Symbol"/>
          <w:w w:val="99"/>
          <w:szCs w:val="22"/>
          <w:lang w:val="en-US" w:eastAsia="en-AU"/>
        </w:rPr>
        <w:tab/>
      </w:r>
      <w:r w:rsidRPr="005C1C34">
        <w:rPr>
          <w:rFonts w:cs="Arial"/>
          <w:lang w:val="en-US" w:eastAsia="en-AU"/>
        </w:rPr>
        <w:t xml:space="preserve">Lizard with bikes – </w:t>
      </w:r>
      <w:proofErr w:type="spellStart"/>
      <w:r w:rsidRPr="005C1C34">
        <w:rPr>
          <w:rFonts w:cs="Arial"/>
          <w:lang w:val="en-US" w:eastAsia="en-AU"/>
        </w:rPr>
        <w:t>revitalising</w:t>
      </w:r>
      <w:proofErr w:type="spellEnd"/>
      <w:r w:rsidRPr="005C1C34">
        <w:rPr>
          <w:rFonts w:cs="Arial"/>
          <w:lang w:val="en-US" w:eastAsia="en-AU"/>
        </w:rPr>
        <w:t xml:space="preserve"> the Coburg velodrome underpass $100,000; and </w:t>
      </w:r>
    </w:p>
    <w:p w14:paraId="050561B3" w14:textId="77777777" w:rsidR="005C1C34" w:rsidRPr="005C1C34" w:rsidRDefault="005C1C34" w:rsidP="005C1C34">
      <w:pPr>
        <w:keepNext/>
        <w:keepLines/>
        <w:widowControl w:val="0"/>
        <w:spacing w:after="120"/>
        <w:ind w:left="1134" w:hanging="567"/>
        <w:textAlignment w:val="baseline"/>
        <w:rPr>
          <w:rFonts w:cs="Arial"/>
          <w:lang w:val="en-US" w:eastAsia="en-AU"/>
        </w:rPr>
      </w:pPr>
      <w:r w:rsidRPr="005C1C34">
        <w:rPr>
          <w:rFonts w:ascii="Symbol" w:eastAsia="Symbol" w:hAnsi="Symbol" w:cs="Symbol"/>
          <w:w w:val="99"/>
          <w:szCs w:val="22"/>
          <w:lang w:val="en-US" w:eastAsia="en-AU"/>
        </w:rPr>
        <w:t></w:t>
      </w:r>
      <w:r w:rsidRPr="005C1C34">
        <w:rPr>
          <w:rFonts w:ascii="Symbol" w:eastAsia="Symbol" w:hAnsi="Symbol" w:cs="Symbol"/>
          <w:w w:val="99"/>
          <w:szCs w:val="22"/>
          <w:lang w:val="en-US" w:eastAsia="en-AU"/>
        </w:rPr>
        <w:tab/>
      </w:r>
      <w:r w:rsidRPr="005C1C34">
        <w:rPr>
          <w:rFonts w:cs="Arial"/>
          <w:lang w:val="en-US" w:eastAsia="en-AU"/>
        </w:rPr>
        <w:t>Challenging gender-based violence through youth led initiatives $53,573.</w:t>
      </w:r>
    </w:p>
    <w:p w14:paraId="3A81D1E4" w14:textId="77777777" w:rsidR="005C1C34" w:rsidRPr="005C1C34" w:rsidRDefault="005C1C34" w:rsidP="005C1C34">
      <w:pPr>
        <w:keepNext/>
        <w:keepLines/>
        <w:widowControl w:val="0"/>
        <w:spacing w:after="120"/>
        <w:ind w:left="567"/>
        <w:textAlignment w:val="baseline"/>
        <w:rPr>
          <w:rFonts w:cs="Arial"/>
          <w:lang w:val="en-US" w:eastAsia="en-AU"/>
        </w:rPr>
      </w:pPr>
      <w:r w:rsidRPr="005C1C34">
        <w:rPr>
          <w:rFonts w:cs="Arial"/>
          <w:lang w:val="en-US" w:eastAsia="en-AU"/>
        </w:rPr>
        <w:t xml:space="preserve">As well as funding the top voted project (Native </w:t>
      </w:r>
      <w:proofErr w:type="spellStart"/>
      <w:r w:rsidRPr="005C1C34">
        <w:rPr>
          <w:rFonts w:cs="Arial"/>
          <w:lang w:val="en-US" w:eastAsia="en-AU"/>
        </w:rPr>
        <w:t>understorey</w:t>
      </w:r>
      <w:proofErr w:type="spellEnd"/>
      <w:r w:rsidRPr="005C1C34">
        <w:rPr>
          <w:rFonts w:cs="Arial"/>
          <w:lang w:val="en-US" w:eastAsia="en-AU"/>
        </w:rPr>
        <w:t xml:space="preserve"> planting) for ($0.3 million) over the next 4-years as a strategic priority.</w:t>
      </w:r>
    </w:p>
    <w:p w14:paraId="215DE4B5" w14:textId="77777777" w:rsidR="005C1C34" w:rsidRPr="005C1C34" w:rsidRDefault="005C1C34" w:rsidP="005C1C34">
      <w:pPr>
        <w:spacing w:after="120"/>
        <w:ind w:left="567" w:right="242"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 xml:space="preserve">The Proposed Budget continues Council’s strong commitment to delivering on its major projects pipeline with a further $7.6 million set aside for the Significant Projects Reserve to fund future projects. This reserve is being used to save for the next significant project earmarked being Coburg library and piazza project. </w:t>
      </w:r>
    </w:p>
    <w:p w14:paraId="2A1BB52B" w14:textId="77777777" w:rsidR="005C1C34" w:rsidRPr="005C1C34" w:rsidRDefault="005C1C34" w:rsidP="005C1C34">
      <w:pPr>
        <w:keepLines/>
        <w:spacing w:after="120"/>
        <w:ind w:left="567"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A minor surplus of $309,630 which is proposed to be kept aside for potential allocation following feedback received through the public exhibition process.</w:t>
      </w:r>
    </w:p>
    <w:p w14:paraId="0401FC0E" w14:textId="77777777" w:rsidR="005C1C34" w:rsidRPr="005C1C34" w:rsidRDefault="005C1C34" w:rsidP="005C1C34">
      <w:pPr>
        <w:keepLines/>
        <w:spacing w:after="120"/>
        <w:ind w:right="369"/>
      </w:pPr>
      <w:r w:rsidRPr="005C1C34">
        <w:lastRenderedPageBreak/>
        <w:t>This report presents the Proposed Budget (</w:t>
      </w:r>
      <w:r w:rsidRPr="005C1C34">
        <w:rPr>
          <w:b/>
        </w:rPr>
        <w:t>Attachment 1</w:t>
      </w:r>
      <w:r w:rsidRPr="005C1C34">
        <w:t>) for Council endorsement to make it available for public exhibition and comment.</w:t>
      </w:r>
    </w:p>
    <w:p w14:paraId="5B2F58DC" w14:textId="77777777" w:rsidR="005C1C34" w:rsidRPr="005C1C34" w:rsidRDefault="005C1C34" w:rsidP="005C1C34">
      <w:pPr>
        <w:widowControl w:val="0"/>
        <w:tabs>
          <w:tab w:val="left" w:pos="720"/>
        </w:tabs>
        <w:spacing w:after="120"/>
        <w:outlineLvl w:val="1"/>
        <w:rPr>
          <w:rFonts w:cs="Arial"/>
          <w:b/>
          <w:bCs/>
          <w:iCs/>
          <w:sz w:val="26"/>
          <w:szCs w:val="28"/>
          <w:lang w:val="en-US"/>
        </w:rPr>
      </w:pPr>
      <w:r w:rsidRPr="005C1C34">
        <w:rPr>
          <w:rFonts w:cs="Arial"/>
          <w:b/>
          <w:bCs/>
          <w:iCs/>
          <w:sz w:val="26"/>
          <w:szCs w:val="28"/>
          <w:lang w:val="en-US"/>
        </w:rPr>
        <w:t>Previous Council Decisions</w:t>
      </w:r>
    </w:p>
    <w:p w14:paraId="4270DD78" w14:textId="77777777" w:rsidR="005C1C34" w:rsidRPr="005C1C34" w:rsidRDefault="005C1C34" w:rsidP="005C1C34">
      <w:pPr>
        <w:widowControl w:val="0"/>
        <w:tabs>
          <w:tab w:val="left" w:pos="720"/>
        </w:tabs>
        <w:spacing w:after="120"/>
        <w:outlineLvl w:val="1"/>
        <w:rPr>
          <w:rFonts w:cs="Arial"/>
          <w:b/>
          <w:bCs/>
          <w:iCs/>
          <w:sz w:val="26"/>
          <w:szCs w:val="28"/>
          <w:lang w:val="en-US"/>
        </w:rPr>
      </w:pPr>
      <w:r w:rsidRPr="005C1C34">
        <w:rPr>
          <w:rFonts w:cs="Arial"/>
          <w:bCs/>
          <w:i/>
          <w:szCs w:val="28"/>
        </w:rPr>
        <w:t>Not applicable.</w:t>
      </w:r>
    </w:p>
    <w:p w14:paraId="7EED0D7F" w14:textId="77777777" w:rsidR="005C1C34" w:rsidRPr="005C1C34" w:rsidRDefault="005C1C34" w:rsidP="005C1C34">
      <w:pPr>
        <w:widowControl w:val="0"/>
        <w:tabs>
          <w:tab w:val="left" w:pos="567"/>
        </w:tabs>
        <w:spacing w:before="120" w:after="120"/>
        <w:outlineLvl w:val="1"/>
        <w:rPr>
          <w:rFonts w:cs="Arial"/>
          <w:b/>
          <w:bCs/>
          <w:iCs/>
          <w:sz w:val="26"/>
          <w:szCs w:val="28"/>
        </w:rPr>
      </w:pPr>
      <w:r w:rsidRPr="005C1C34">
        <w:rPr>
          <w:rFonts w:cs="Arial"/>
          <w:b/>
          <w:bCs/>
          <w:iCs/>
          <w:sz w:val="26"/>
          <w:szCs w:val="28"/>
        </w:rPr>
        <w:t>1.</w:t>
      </w:r>
      <w:r w:rsidRPr="005C1C34">
        <w:rPr>
          <w:rFonts w:cs="Arial"/>
          <w:b/>
          <w:bCs/>
          <w:iCs/>
          <w:sz w:val="26"/>
          <w:szCs w:val="28"/>
        </w:rPr>
        <w:tab/>
        <w:t>Policy Context</w:t>
      </w:r>
    </w:p>
    <w:p w14:paraId="672BB739" w14:textId="77777777" w:rsidR="005C1C34" w:rsidRPr="005C1C34" w:rsidRDefault="005C1C34" w:rsidP="005C1C34">
      <w:pPr>
        <w:spacing w:after="120"/>
        <w:ind w:left="567"/>
        <w:textAlignment w:val="baseline"/>
        <w:rPr>
          <w:rFonts w:cs="Arial"/>
          <w:lang w:eastAsia="en-AU"/>
        </w:rPr>
      </w:pPr>
      <w:r w:rsidRPr="005C1C34">
        <w:rPr>
          <w:rFonts w:cs="Arial"/>
          <w:lang w:eastAsia="en-AU"/>
        </w:rPr>
        <w:t>The Proposed Revenue and Rating Plan has been prepared in accordance with the requirements of Section 93 of the LGA 2020 which requires Councils to prepare and adopt a Revenue and Rating Plan by the next 30 June after a general election for a period of at least the next 4 financial years.</w:t>
      </w:r>
    </w:p>
    <w:p w14:paraId="1320E9BD" w14:textId="77777777" w:rsidR="005C1C34" w:rsidRPr="005C1C34" w:rsidRDefault="005C1C34" w:rsidP="005C1C34">
      <w:pPr>
        <w:spacing w:after="120"/>
        <w:ind w:left="567"/>
        <w:textAlignment w:val="baseline"/>
        <w:rPr>
          <w:rFonts w:cs="Arial"/>
          <w:lang w:eastAsia="en-AU"/>
        </w:rPr>
      </w:pPr>
      <w:r w:rsidRPr="005C1C34">
        <w:rPr>
          <w:rFonts w:cs="Arial"/>
          <w:lang w:eastAsia="en-AU"/>
        </w:rPr>
        <w:t xml:space="preserve">The </w:t>
      </w:r>
      <w:r w:rsidRPr="005C1C34">
        <w:rPr>
          <w:rFonts w:cs="Arial"/>
          <w:lang w:val="en-US" w:eastAsia="en-AU"/>
        </w:rPr>
        <w:t xml:space="preserve">Proposed 4-year Budget 2025-2029 has been prepared in accordance with the requirement of Section 94 of the LGA 2020 and part 3 of the Local Government (Planning and Reporting) Regulations 2020 which requires </w:t>
      </w:r>
      <w:r w:rsidRPr="005C1C34">
        <w:rPr>
          <w:rFonts w:cs="Arial"/>
          <w:lang w:eastAsia="en-AU"/>
        </w:rPr>
        <w:t>councils to prepare a budget for each financial year and the three subsequent financial years.</w:t>
      </w:r>
    </w:p>
    <w:p w14:paraId="70B3BDF1" w14:textId="77777777" w:rsidR="005C1C34" w:rsidRPr="005C1C34" w:rsidRDefault="005C1C34" w:rsidP="005C1C34">
      <w:pPr>
        <w:widowControl w:val="0"/>
        <w:tabs>
          <w:tab w:val="left" w:pos="567"/>
        </w:tabs>
        <w:spacing w:before="120" w:after="120"/>
        <w:outlineLvl w:val="1"/>
        <w:rPr>
          <w:rFonts w:cs="Arial"/>
          <w:b/>
          <w:bCs/>
          <w:iCs/>
          <w:sz w:val="26"/>
          <w:szCs w:val="28"/>
        </w:rPr>
      </w:pPr>
      <w:r w:rsidRPr="005C1C34">
        <w:rPr>
          <w:rFonts w:cs="Arial"/>
          <w:b/>
          <w:bCs/>
          <w:iCs/>
          <w:sz w:val="26"/>
          <w:szCs w:val="28"/>
        </w:rPr>
        <w:t>2.</w:t>
      </w:r>
      <w:r w:rsidRPr="005C1C34">
        <w:rPr>
          <w:rFonts w:cs="Arial"/>
          <w:b/>
          <w:bCs/>
          <w:iCs/>
          <w:sz w:val="26"/>
          <w:szCs w:val="28"/>
        </w:rPr>
        <w:tab/>
        <w:t>Background</w:t>
      </w:r>
    </w:p>
    <w:p w14:paraId="3A8AAEED" w14:textId="77777777" w:rsidR="005C1C34" w:rsidRPr="005C1C34" w:rsidRDefault="005C1C34" w:rsidP="005C1C34">
      <w:pPr>
        <w:spacing w:after="120"/>
        <w:ind w:left="567"/>
        <w:textAlignment w:val="baseline"/>
        <w:rPr>
          <w:rFonts w:cs="Arial"/>
          <w:lang w:eastAsia="en-AU"/>
        </w:rPr>
      </w:pPr>
      <w:r w:rsidRPr="005C1C34">
        <w:rPr>
          <w:rFonts w:cs="Arial"/>
          <w:lang w:eastAsia="en-AU"/>
        </w:rPr>
        <w:t>Council is required to produce a rolling 4-year budget for each financial year by 30 June. Council held a community budget ideas process throughout November until March 2025 to inform the draft budget.</w:t>
      </w:r>
    </w:p>
    <w:p w14:paraId="756594FC" w14:textId="77777777" w:rsidR="005C1C34" w:rsidRPr="005C1C34" w:rsidRDefault="005C1C34" w:rsidP="005C1C34">
      <w:pPr>
        <w:spacing w:after="120"/>
        <w:ind w:left="567"/>
        <w:textAlignment w:val="baseline"/>
        <w:rPr>
          <w:rFonts w:cs="Arial"/>
          <w:lang w:eastAsia="en-AU"/>
        </w:rPr>
      </w:pPr>
      <w:r w:rsidRPr="005C1C34">
        <w:rPr>
          <w:rFonts w:cs="Arial"/>
          <w:lang w:eastAsia="en-AU"/>
        </w:rPr>
        <w:t xml:space="preserve">The Proposed Budget is included as </w:t>
      </w:r>
      <w:r w:rsidRPr="005C1C34">
        <w:rPr>
          <w:rFonts w:cs="Arial"/>
          <w:b/>
          <w:bCs/>
          <w:lang w:eastAsia="en-AU"/>
        </w:rPr>
        <w:t xml:space="preserve">Attachment 1 </w:t>
      </w:r>
      <w:r w:rsidRPr="005C1C34">
        <w:rPr>
          <w:rFonts w:cs="Arial"/>
          <w:lang w:eastAsia="en-AU"/>
        </w:rPr>
        <w:t>to this report. It is recommended that it is displayed for public exhibition for 28-days from 24 April 2025 until 5pm 22 May 2025 for further community engagement and feedback.</w:t>
      </w:r>
    </w:p>
    <w:p w14:paraId="55116E0C" w14:textId="77777777" w:rsidR="005C1C34" w:rsidRPr="005C1C34" w:rsidRDefault="005C1C34" w:rsidP="005C1C34">
      <w:pPr>
        <w:keepNext/>
        <w:widowControl w:val="0"/>
        <w:tabs>
          <w:tab w:val="left" w:pos="567"/>
        </w:tabs>
        <w:spacing w:before="120" w:after="120"/>
        <w:outlineLvl w:val="1"/>
        <w:rPr>
          <w:rFonts w:cs="Arial"/>
          <w:b/>
          <w:bCs/>
          <w:iCs/>
          <w:sz w:val="26"/>
          <w:szCs w:val="28"/>
        </w:rPr>
      </w:pPr>
      <w:r w:rsidRPr="005C1C34">
        <w:rPr>
          <w:rFonts w:cs="Arial"/>
          <w:b/>
          <w:bCs/>
          <w:iCs/>
          <w:sz w:val="26"/>
          <w:szCs w:val="28"/>
        </w:rPr>
        <w:t>3.</w:t>
      </w:r>
      <w:r w:rsidRPr="005C1C34">
        <w:rPr>
          <w:rFonts w:cs="Arial"/>
          <w:b/>
          <w:bCs/>
          <w:iCs/>
          <w:sz w:val="26"/>
          <w:szCs w:val="28"/>
        </w:rPr>
        <w:tab/>
        <w:t>Issues</w:t>
      </w:r>
    </w:p>
    <w:p w14:paraId="18B7AEC9" w14:textId="77777777" w:rsidR="005C1C34" w:rsidRPr="005C1C34" w:rsidRDefault="005C1C34" w:rsidP="005C1C34">
      <w:pPr>
        <w:keepNext/>
        <w:keepLines/>
        <w:widowControl w:val="0"/>
        <w:tabs>
          <w:tab w:val="left" w:pos="720"/>
        </w:tabs>
        <w:spacing w:after="120"/>
        <w:ind w:left="567"/>
        <w:outlineLvl w:val="1"/>
        <w:rPr>
          <w:rFonts w:cs="Arial"/>
          <w:b/>
          <w:bCs/>
          <w:iCs/>
          <w:szCs w:val="22"/>
          <w:lang w:val="en-US"/>
        </w:rPr>
      </w:pPr>
      <w:r w:rsidRPr="005C1C34">
        <w:rPr>
          <w:rFonts w:cs="Arial"/>
          <w:b/>
          <w:bCs/>
          <w:iCs/>
          <w:szCs w:val="22"/>
          <w:lang w:val="en-US"/>
        </w:rPr>
        <w:t>Proposed 4-Year Budget 2025-2029</w:t>
      </w:r>
    </w:p>
    <w:p w14:paraId="59B90220" w14:textId="77777777" w:rsidR="005C1C34" w:rsidRPr="005C1C34" w:rsidRDefault="005C1C34" w:rsidP="005C1C34">
      <w:pPr>
        <w:keepNext/>
        <w:keepLines/>
        <w:spacing w:after="120"/>
        <w:ind w:left="567" w:hanging="1"/>
      </w:pPr>
      <w:r w:rsidRPr="005C1C34">
        <w:t xml:space="preserve">It is challenging to fund the delivery of services to Merri-bek’s 191,000-plus residents and deliver on the ambitious Council goals all within the rate cap of 3.00 per cent set by the Minister for Local Government. The Proposed Budget delivers a balanced approach to delivery of key outcomes for the Merri-bek community while maintaining Council’s financial sustainability. </w:t>
      </w:r>
    </w:p>
    <w:p w14:paraId="29936CCE" w14:textId="77777777" w:rsidR="005C1C34" w:rsidRPr="005C1C34" w:rsidRDefault="005C1C34" w:rsidP="005C1C34">
      <w:pPr>
        <w:keepNext/>
        <w:keepLines/>
        <w:spacing w:after="120"/>
        <w:ind w:left="567"/>
      </w:pPr>
      <w:r w:rsidRPr="005C1C34">
        <w:t>This Proposed Budget provides for an underlying surplus of $21.8 million that excludes capital contributions and developer contributions. In this analysis, these items are excluded as they relate to capital commitments and as such are not used to fund the operations of Council – thus providing a clear view of Council’s financial sustainability.</w:t>
      </w:r>
    </w:p>
    <w:p w14:paraId="17C1D2E3" w14:textId="77777777" w:rsidR="005C1C34" w:rsidRPr="005C1C34" w:rsidRDefault="005C1C34" w:rsidP="005C1C34">
      <w:pPr>
        <w:keepNext/>
        <w:keepLines/>
        <w:spacing w:after="120"/>
        <w:ind w:left="567"/>
      </w:pPr>
      <w:r w:rsidRPr="005C1C34">
        <w:t>Council remains in a healthy financial position through prudent financial management and ensuring that sufficient cash is available to fund our operations, projects and balance sheet items. Total Council expenditure will amount to $237.9 million and requires a Comprehensive Income Statement surplus of $42.7 million to meet the following requirements:</w:t>
      </w:r>
    </w:p>
    <w:p w14:paraId="01C3FCD9" w14:textId="77777777" w:rsidR="005C1C34" w:rsidRPr="005C1C34" w:rsidRDefault="005C1C34" w:rsidP="005C1C34">
      <w:pPr>
        <w:tabs>
          <w:tab w:val="left" w:pos="1334"/>
          <w:tab w:val="left" w:pos="1335"/>
        </w:tabs>
        <w:spacing w:after="120"/>
        <w:ind w:left="1134" w:right="225"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$14.2 million in loan principal repayments. Noting that the Local Funding Vehicle Reserve loan is due this financial year and funds have been set aside in the reserve to pay this off. Repayment of loan interest is included in the income statement whilst the principal repayment is a balance sheet item and requires cash</w:t>
      </w:r>
      <w:r w:rsidRPr="005C1C34">
        <w:rPr>
          <w:spacing w:val="-2"/>
        </w:rPr>
        <w:t xml:space="preserve"> </w:t>
      </w:r>
      <w:r w:rsidRPr="005C1C34">
        <w:t>funding.</w:t>
      </w:r>
    </w:p>
    <w:p w14:paraId="56C7D504" w14:textId="77777777" w:rsidR="005C1C34" w:rsidRPr="005C1C34" w:rsidRDefault="005C1C34" w:rsidP="005C1C34">
      <w:pPr>
        <w:tabs>
          <w:tab w:val="left" w:pos="1334"/>
          <w:tab w:val="left" w:pos="1335"/>
        </w:tabs>
        <w:spacing w:after="120"/>
        <w:ind w:left="1134" w:right="21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A further $8.0 million set aside for the Significant Projects Reserve to fund future projects. This reserve is being used to save for the next significant project earmarked being Coburg library and piazza.</w:t>
      </w:r>
    </w:p>
    <w:p w14:paraId="4B43DF89" w14:textId="77777777" w:rsidR="005C1C34" w:rsidRPr="005C1C34" w:rsidRDefault="005C1C34" w:rsidP="005C1C34">
      <w:pPr>
        <w:keepLines/>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 xml:space="preserve">$9.5 million in additional rates funded capital expenditure beyond depreciation (depreciation being non-cash expenditure, reflects the level of asset consumption and is often a way of funding capital renewal expenditure). </w:t>
      </w:r>
    </w:p>
    <w:p w14:paraId="05E35687" w14:textId="77777777" w:rsidR="005C1C34" w:rsidRPr="005C1C34" w:rsidRDefault="005C1C34" w:rsidP="005C1C34">
      <w:pPr>
        <w:keepLines/>
        <w:spacing w:after="120"/>
        <w:ind w:left="567"/>
      </w:pPr>
      <w:r w:rsidRPr="005C1C34">
        <w:lastRenderedPageBreak/>
        <w:t>It is noted that construction costs have continued to remain high due to external factors outside of Councils control. While estimated cost increases that been applied to the capital works program, accurate costs are not known until the time of tendering and adjustments may be made through the forecasting process as required.</w:t>
      </w:r>
    </w:p>
    <w:p w14:paraId="7D7B1EA7" w14:textId="77777777" w:rsidR="005C1C34" w:rsidRPr="005C1C34" w:rsidRDefault="005C1C34" w:rsidP="005C1C34">
      <w:pPr>
        <w:keepLines/>
        <w:spacing w:after="120"/>
        <w:ind w:left="567"/>
      </w:pPr>
      <w:r w:rsidRPr="005C1C34">
        <w:t xml:space="preserve">The adoption of the Moving Around Merri-bek Transport Strategy has also included additional spending on active transport infrastructure, with minimum allocation of rates funding per person in Merri-bek re-set from $10 per head to $12 per head, to be indexed by the rates cap for future years.  The value of $3.38 million in 2025-26 on active transport infrastructure represents $17.62 per person.  Full details are provided in </w:t>
      </w:r>
      <w:r w:rsidRPr="005C1C34">
        <w:rPr>
          <w:b/>
          <w:bCs/>
        </w:rPr>
        <w:t>Attachment 4</w:t>
      </w:r>
      <w:r w:rsidRPr="005C1C34">
        <w:t>.</w:t>
      </w:r>
    </w:p>
    <w:p w14:paraId="7753F3E9" w14:textId="77777777" w:rsidR="005C1C34" w:rsidRPr="005C1C34" w:rsidRDefault="005C1C34" w:rsidP="005C1C34">
      <w:pPr>
        <w:keepLines/>
        <w:spacing w:after="120"/>
        <w:ind w:left="567"/>
      </w:pPr>
      <w:r w:rsidRPr="005C1C34">
        <w:t xml:space="preserve">The proposed budget was developed alongside the Gender Impact Assessment </w:t>
      </w:r>
      <w:r w:rsidRPr="005C1C34">
        <w:rPr>
          <w:b/>
        </w:rPr>
        <w:t xml:space="preserve">Attachment 5, </w:t>
      </w:r>
      <w:r w:rsidRPr="005C1C34">
        <w:t>which aims to create better and fairer outcomes and ensure people have equal access to opportunities and resources.</w:t>
      </w:r>
    </w:p>
    <w:p w14:paraId="6AC12C99" w14:textId="77777777" w:rsidR="005C1C34" w:rsidRPr="005C1C34" w:rsidRDefault="005C1C34" w:rsidP="005C1C34">
      <w:pPr>
        <w:keepNext/>
        <w:keepLines/>
        <w:widowControl w:val="0"/>
        <w:tabs>
          <w:tab w:val="left" w:pos="720"/>
        </w:tabs>
        <w:spacing w:after="120"/>
        <w:ind w:left="567"/>
        <w:outlineLvl w:val="1"/>
        <w:rPr>
          <w:rFonts w:cs="Arial"/>
          <w:b/>
          <w:bCs/>
          <w:iCs/>
          <w:sz w:val="24"/>
          <w:lang w:val="en-US"/>
        </w:rPr>
      </w:pPr>
      <w:r w:rsidRPr="005C1C34">
        <w:rPr>
          <w:rFonts w:cs="Arial"/>
          <w:b/>
          <w:bCs/>
          <w:iCs/>
          <w:szCs w:val="22"/>
          <w:lang w:val="en-US"/>
        </w:rPr>
        <w:t>Property Revaluations and the Rate Rise</w:t>
      </w:r>
    </w:p>
    <w:p w14:paraId="0FD8ECA3" w14:textId="77777777" w:rsidR="005C1C34" w:rsidRPr="005C1C34" w:rsidRDefault="005C1C34" w:rsidP="005C1C34">
      <w:pPr>
        <w:keepLines/>
        <w:spacing w:after="120"/>
        <w:ind w:left="567"/>
      </w:pPr>
      <w:r w:rsidRPr="005C1C34">
        <w:t>As part of the budgeting process, officers have prepared the Proposed Revenue and Rating Plan, which provides the legislative and practical background for the rating framework and outlines the logic behind Council’s rating structure.</w:t>
      </w:r>
    </w:p>
    <w:p w14:paraId="0FFAD0C8" w14:textId="77777777" w:rsidR="005C1C34" w:rsidRPr="005C1C34" w:rsidRDefault="005C1C34" w:rsidP="005C1C34">
      <w:pPr>
        <w:keepLines/>
        <w:spacing w:after="120"/>
        <w:ind w:left="567"/>
      </w:pPr>
      <w:r w:rsidRPr="005C1C34">
        <w:t>Average rates in 2025-26 are proposed to increase by 3.00 per cent, in line with the rate cap set by the Victorian Government under the Fair Go Rates System. The valuation function is centralised with the Valuer-General of Victoria and the valuation figures used in this 2025-26 proposed budget report are the preliminary valuations provided and yet to be certified. Certification is expected to be received in May and any changes to the preliminary valuations will be adjusted and reflected in the final budget report scheduled for the Special Council Meeting on 23 June 2025. Total rates revenue collected by Council will not increase as a result of any valuation movements/changes.</w:t>
      </w:r>
    </w:p>
    <w:p w14:paraId="2428388A" w14:textId="77777777" w:rsidR="005C1C34" w:rsidRPr="005C1C34" w:rsidRDefault="005C1C34" w:rsidP="005C1C34">
      <w:pPr>
        <w:keepNext/>
        <w:keepLines/>
        <w:widowControl w:val="0"/>
        <w:tabs>
          <w:tab w:val="left" w:pos="720"/>
        </w:tabs>
        <w:spacing w:after="120"/>
        <w:ind w:left="567"/>
        <w:outlineLvl w:val="1"/>
        <w:rPr>
          <w:rFonts w:cs="Arial"/>
          <w:b/>
          <w:bCs/>
          <w:iCs/>
          <w:szCs w:val="22"/>
          <w:lang w:val="en-US"/>
        </w:rPr>
      </w:pPr>
      <w:bookmarkStart w:id="6" w:name="_Hlk70605750"/>
      <w:r w:rsidRPr="005C1C34">
        <w:rPr>
          <w:rFonts w:cs="Arial"/>
          <w:b/>
          <w:bCs/>
          <w:iCs/>
          <w:szCs w:val="22"/>
          <w:lang w:val="en-US"/>
        </w:rPr>
        <w:t>Waste Charges</w:t>
      </w:r>
    </w:p>
    <w:p w14:paraId="360DBC3B" w14:textId="77777777" w:rsidR="005C1C34" w:rsidRPr="005C1C34" w:rsidRDefault="005C1C34" w:rsidP="005C1C34">
      <w:pPr>
        <w:keepLines/>
        <w:spacing w:after="120"/>
        <w:ind w:left="567"/>
      </w:pPr>
      <w:r w:rsidRPr="005C1C34">
        <w:t>The 2025-26 proposed budget proposes the charge for the standard kerbside waste services to increase by 20 cents per week or $10.36 per year (to a total cost of $333.73 per annum). The proposed waste charges have been set in accordance with the Kerbside Waste Service and Charge Policy which was authorised by Council 21 December 2022. The waste charge has been developed in accordance with the good practice guidelines which were issued under the Local Government Act 2020 (s.87) by the Minister in December 2023.</w:t>
      </w:r>
    </w:p>
    <w:p w14:paraId="47FB02D1" w14:textId="77777777" w:rsidR="005C1C34" w:rsidRPr="005C1C34" w:rsidRDefault="005C1C34" w:rsidP="005C1C34">
      <w:pPr>
        <w:keepLines/>
        <w:spacing w:after="120"/>
        <w:ind w:left="567"/>
      </w:pPr>
      <w:r w:rsidRPr="005C1C34">
        <w:t xml:space="preserve">The increase of $1.4 million or 6% in total kerbside waste collection costs is directly linked to the cost of providing the kerbside waste services (household rubbish, mixed recycling, food organics and garden organics (FOGO) and glass), on a cost recovery basis. The increase is primarily driven by the 31% increase in the waste levy (State government levy) from 2024-25 to 2025-26. </w:t>
      </w:r>
    </w:p>
    <w:p w14:paraId="03A7EE89" w14:textId="77777777" w:rsidR="005C1C34" w:rsidRPr="005C1C34" w:rsidRDefault="005C1C34" w:rsidP="005C1C34">
      <w:pPr>
        <w:keepLines/>
        <w:spacing w:after="120"/>
        <w:ind w:left="567"/>
      </w:pPr>
      <w:r w:rsidRPr="005C1C34">
        <w:t>The 2025-26 proposed fees and charges includes the reduced cost for the residents who are participating in the fortnightly household rubbish trial. For those households participating in the trial, if they have a standard household rubbish bin, they will be paying $30.67 less for the household rubbish bin than those receiving weekly pickups.</w:t>
      </w:r>
    </w:p>
    <w:p w14:paraId="5C76B2BE" w14:textId="77777777" w:rsidR="005C1C34" w:rsidRPr="005C1C34" w:rsidRDefault="005C1C34" w:rsidP="005C1C34">
      <w:pPr>
        <w:keepLines/>
        <w:spacing w:after="120"/>
        <w:ind w:left="567" w:right="251"/>
      </w:pPr>
      <w:r w:rsidRPr="005C1C34">
        <w:t>The below table shows the current waste charge by stream for those with the standard bin size for each stream in 2024-25. The table show as well as the proposed full cost recovery for each stream for those the proposed costs, the table shows the proposed costs for those receiving the weekly household rubbish collection, as well as for those that are in the trial of fortnightly household rubbish in 2025-26.</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134"/>
        <w:gridCol w:w="1134"/>
        <w:gridCol w:w="1559"/>
        <w:gridCol w:w="1418"/>
        <w:gridCol w:w="1153"/>
        <w:gridCol w:w="1398"/>
        <w:gridCol w:w="1418"/>
      </w:tblGrid>
      <w:tr w:rsidR="005C1C34" w:rsidRPr="005C1C34" w14:paraId="41378A75" w14:textId="77777777" w:rsidTr="001414AB">
        <w:trPr>
          <w:trHeight w:val="300"/>
        </w:trPr>
        <w:tc>
          <w:tcPr>
            <w:tcW w:w="1276" w:type="dxa"/>
            <w:shd w:val="clear" w:color="auto" w:fill="auto"/>
            <w:noWrap/>
            <w:vAlign w:val="center"/>
            <w:hideMark/>
          </w:tcPr>
          <w:p w14:paraId="50B40CF9" w14:textId="77777777" w:rsidR="005C1C34" w:rsidRPr="005C1C34" w:rsidRDefault="005C1C34" w:rsidP="005C1C34">
            <w:pPr>
              <w:keepNext/>
              <w:jc w:val="right"/>
              <w:rPr>
                <w:b/>
                <w:bCs/>
              </w:rPr>
            </w:pPr>
            <w:r w:rsidRPr="005C1C34">
              <w:rPr>
                <w:b/>
                <w:bCs/>
              </w:rPr>
              <w:lastRenderedPageBreak/>
              <w:t> </w:t>
            </w:r>
          </w:p>
        </w:tc>
        <w:tc>
          <w:tcPr>
            <w:tcW w:w="1134" w:type="dxa"/>
            <w:shd w:val="clear" w:color="auto" w:fill="auto"/>
            <w:noWrap/>
            <w:vAlign w:val="center"/>
            <w:hideMark/>
          </w:tcPr>
          <w:p w14:paraId="26628027" w14:textId="77777777" w:rsidR="005C1C34" w:rsidRPr="005C1C34" w:rsidRDefault="005C1C34" w:rsidP="005C1C34">
            <w:pPr>
              <w:keepNext/>
              <w:jc w:val="right"/>
              <w:rPr>
                <w:b/>
                <w:bCs/>
              </w:rPr>
            </w:pPr>
            <w:r w:rsidRPr="005C1C34">
              <w:rPr>
                <w:b/>
                <w:bCs/>
              </w:rPr>
              <w:t> </w:t>
            </w:r>
          </w:p>
        </w:tc>
        <w:tc>
          <w:tcPr>
            <w:tcW w:w="4111" w:type="dxa"/>
            <w:gridSpan w:val="3"/>
            <w:shd w:val="clear" w:color="auto" w:fill="auto"/>
            <w:noWrap/>
            <w:vAlign w:val="center"/>
            <w:hideMark/>
          </w:tcPr>
          <w:p w14:paraId="2BDB2DE3" w14:textId="77777777" w:rsidR="005C1C34" w:rsidRPr="005C1C34" w:rsidRDefault="005C1C34" w:rsidP="005C1C34">
            <w:pPr>
              <w:keepNext/>
              <w:jc w:val="right"/>
              <w:rPr>
                <w:b/>
                <w:bCs/>
              </w:rPr>
            </w:pPr>
            <w:r w:rsidRPr="005C1C34">
              <w:rPr>
                <w:b/>
                <w:bCs/>
              </w:rPr>
              <w:t>Weekly household rubbish</w:t>
            </w:r>
          </w:p>
        </w:tc>
        <w:tc>
          <w:tcPr>
            <w:tcW w:w="3969" w:type="dxa"/>
            <w:gridSpan w:val="3"/>
            <w:shd w:val="clear" w:color="auto" w:fill="auto"/>
            <w:noWrap/>
            <w:vAlign w:val="center"/>
            <w:hideMark/>
          </w:tcPr>
          <w:p w14:paraId="127C2F84" w14:textId="77777777" w:rsidR="005C1C34" w:rsidRPr="005C1C34" w:rsidRDefault="005C1C34" w:rsidP="005C1C34">
            <w:pPr>
              <w:keepNext/>
              <w:jc w:val="right"/>
              <w:rPr>
                <w:b/>
                <w:bCs/>
              </w:rPr>
            </w:pPr>
            <w:r w:rsidRPr="005C1C34">
              <w:rPr>
                <w:b/>
                <w:bCs/>
              </w:rPr>
              <w:t xml:space="preserve">Fortnightly household rubbish </w:t>
            </w:r>
          </w:p>
        </w:tc>
      </w:tr>
      <w:tr w:rsidR="005C1C34" w:rsidRPr="005C1C34" w14:paraId="0588DB32" w14:textId="77777777" w:rsidTr="001414AB">
        <w:trPr>
          <w:trHeight w:val="300"/>
        </w:trPr>
        <w:tc>
          <w:tcPr>
            <w:tcW w:w="1276" w:type="dxa"/>
            <w:shd w:val="clear" w:color="auto" w:fill="auto"/>
            <w:noWrap/>
            <w:vAlign w:val="center"/>
            <w:hideMark/>
          </w:tcPr>
          <w:p w14:paraId="0AC78A7E" w14:textId="77777777" w:rsidR="005C1C34" w:rsidRPr="005C1C34" w:rsidRDefault="005C1C34" w:rsidP="005C1C34">
            <w:pPr>
              <w:keepNext/>
              <w:jc w:val="right"/>
              <w:rPr>
                <w:b/>
                <w:bCs/>
              </w:rPr>
            </w:pPr>
            <w:r w:rsidRPr="005C1C34">
              <w:rPr>
                <w:b/>
                <w:bCs/>
              </w:rPr>
              <w:t> </w:t>
            </w:r>
          </w:p>
        </w:tc>
        <w:tc>
          <w:tcPr>
            <w:tcW w:w="1134" w:type="dxa"/>
            <w:shd w:val="clear" w:color="000000" w:fill="F2F2F2"/>
            <w:noWrap/>
            <w:vAlign w:val="center"/>
            <w:hideMark/>
          </w:tcPr>
          <w:p w14:paraId="2418AB0A" w14:textId="77777777" w:rsidR="005C1C34" w:rsidRPr="005C1C34" w:rsidRDefault="005C1C34" w:rsidP="005C1C34">
            <w:pPr>
              <w:keepNext/>
              <w:jc w:val="right"/>
              <w:rPr>
                <w:b/>
                <w:bCs/>
              </w:rPr>
            </w:pPr>
            <w:r w:rsidRPr="005C1C34">
              <w:rPr>
                <w:b/>
                <w:bCs/>
              </w:rPr>
              <w:t>2024-25</w:t>
            </w:r>
          </w:p>
        </w:tc>
        <w:tc>
          <w:tcPr>
            <w:tcW w:w="1134" w:type="dxa"/>
            <w:shd w:val="clear" w:color="auto" w:fill="auto"/>
            <w:noWrap/>
            <w:vAlign w:val="center"/>
            <w:hideMark/>
          </w:tcPr>
          <w:p w14:paraId="61665900" w14:textId="77777777" w:rsidR="005C1C34" w:rsidRPr="005C1C34" w:rsidRDefault="005C1C34" w:rsidP="005C1C34">
            <w:pPr>
              <w:keepNext/>
              <w:jc w:val="right"/>
              <w:rPr>
                <w:b/>
                <w:bCs/>
              </w:rPr>
            </w:pPr>
            <w:r w:rsidRPr="005C1C34">
              <w:rPr>
                <w:b/>
                <w:bCs/>
              </w:rPr>
              <w:t>2025-26</w:t>
            </w:r>
          </w:p>
        </w:tc>
        <w:tc>
          <w:tcPr>
            <w:tcW w:w="1559" w:type="dxa"/>
            <w:shd w:val="clear" w:color="auto" w:fill="auto"/>
            <w:noWrap/>
            <w:vAlign w:val="center"/>
            <w:hideMark/>
          </w:tcPr>
          <w:p w14:paraId="2E7141F2" w14:textId="77777777" w:rsidR="005C1C34" w:rsidRPr="005C1C34" w:rsidRDefault="005C1C34" w:rsidP="005C1C34">
            <w:pPr>
              <w:keepNext/>
              <w:jc w:val="right"/>
              <w:rPr>
                <w:b/>
                <w:bCs/>
              </w:rPr>
            </w:pPr>
            <w:r w:rsidRPr="005C1C34">
              <w:rPr>
                <w:b/>
                <w:bCs/>
              </w:rPr>
              <w:t>$ increase</w:t>
            </w:r>
          </w:p>
        </w:tc>
        <w:tc>
          <w:tcPr>
            <w:tcW w:w="1418" w:type="dxa"/>
            <w:shd w:val="clear" w:color="auto" w:fill="auto"/>
            <w:noWrap/>
            <w:vAlign w:val="center"/>
            <w:hideMark/>
          </w:tcPr>
          <w:p w14:paraId="49FBBECD" w14:textId="77777777" w:rsidR="005C1C34" w:rsidRPr="005C1C34" w:rsidRDefault="005C1C34" w:rsidP="005C1C34">
            <w:pPr>
              <w:keepNext/>
              <w:jc w:val="right"/>
              <w:rPr>
                <w:b/>
                <w:bCs/>
              </w:rPr>
            </w:pPr>
            <w:r w:rsidRPr="005C1C34">
              <w:rPr>
                <w:b/>
                <w:bCs/>
              </w:rPr>
              <w:t>% increase</w:t>
            </w:r>
          </w:p>
        </w:tc>
        <w:tc>
          <w:tcPr>
            <w:tcW w:w="1153" w:type="dxa"/>
            <w:shd w:val="clear" w:color="auto" w:fill="auto"/>
            <w:noWrap/>
            <w:vAlign w:val="center"/>
            <w:hideMark/>
          </w:tcPr>
          <w:p w14:paraId="59D388CD" w14:textId="77777777" w:rsidR="005C1C34" w:rsidRPr="005C1C34" w:rsidRDefault="005C1C34" w:rsidP="005C1C34">
            <w:pPr>
              <w:keepNext/>
              <w:jc w:val="right"/>
              <w:rPr>
                <w:b/>
                <w:bCs/>
              </w:rPr>
            </w:pPr>
            <w:r w:rsidRPr="005C1C34">
              <w:rPr>
                <w:b/>
                <w:bCs/>
              </w:rPr>
              <w:t>2025-26</w:t>
            </w:r>
          </w:p>
        </w:tc>
        <w:tc>
          <w:tcPr>
            <w:tcW w:w="1398" w:type="dxa"/>
            <w:shd w:val="clear" w:color="auto" w:fill="auto"/>
            <w:noWrap/>
            <w:vAlign w:val="center"/>
            <w:hideMark/>
          </w:tcPr>
          <w:p w14:paraId="23340182" w14:textId="77777777" w:rsidR="005C1C34" w:rsidRPr="005C1C34" w:rsidRDefault="005C1C34" w:rsidP="005C1C34">
            <w:pPr>
              <w:keepNext/>
              <w:jc w:val="right"/>
              <w:rPr>
                <w:b/>
                <w:bCs/>
              </w:rPr>
            </w:pPr>
            <w:r w:rsidRPr="005C1C34">
              <w:rPr>
                <w:b/>
                <w:bCs/>
              </w:rPr>
              <w:t>$ increase</w:t>
            </w:r>
          </w:p>
        </w:tc>
        <w:tc>
          <w:tcPr>
            <w:tcW w:w="1418" w:type="dxa"/>
            <w:shd w:val="clear" w:color="auto" w:fill="auto"/>
            <w:noWrap/>
            <w:vAlign w:val="center"/>
            <w:hideMark/>
          </w:tcPr>
          <w:p w14:paraId="1D2A9452" w14:textId="77777777" w:rsidR="005C1C34" w:rsidRPr="005C1C34" w:rsidRDefault="005C1C34" w:rsidP="005C1C34">
            <w:pPr>
              <w:keepNext/>
              <w:jc w:val="right"/>
              <w:rPr>
                <w:b/>
                <w:bCs/>
              </w:rPr>
            </w:pPr>
            <w:r w:rsidRPr="005C1C34">
              <w:rPr>
                <w:b/>
                <w:bCs/>
              </w:rPr>
              <w:t>% increase</w:t>
            </w:r>
          </w:p>
        </w:tc>
      </w:tr>
      <w:tr w:rsidR="005C1C34" w:rsidRPr="005C1C34" w14:paraId="6BB82F86" w14:textId="77777777" w:rsidTr="001414AB">
        <w:trPr>
          <w:trHeight w:val="300"/>
        </w:trPr>
        <w:tc>
          <w:tcPr>
            <w:tcW w:w="1276" w:type="dxa"/>
            <w:shd w:val="clear" w:color="auto" w:fill="auto"/>
            <w:noWrap/>
            <w:vAlign w:val="center"/>
            <w:hideMark/>
          </w:tcPr>
          <w:p w14:paraId="6E4DB2A0" w14:textId="77777777" w:rsidR="005C1C34" w:rsidRPr="005C1C34" w:rsidRDefault="005C1C34" w:rsidP="005C1C34">
            <w:r w:rsidRPr="005C1C34">
              <w:t>Household rubbish</w:t>
            </w:r>
          </w:p>
        </w:tc>
        <w:tc>
          <w:tcPr>
            <w:tcW w:w="1134" w:type="dxa"/>
            <w:shd w:val="clear" w:color="000000" w:fill="F2F2F2"/>
            <w:noWrap/>
            <w:vAlign w:val="center"/>
            <w:hideMark/>
          </w:tcPr>
          <w:p w14:paraId="35CA9D6F" w14:textId="77777777" w:rsidR="005C1C34" w:rsidRPr="005C1C34" w:rsidRDefault="005C1C34" w:rsidP="005C1C34">
            <w:pPr>
              <w:jc w:val="right"/>
            </w:pPr>
            <w:r w:rsidRPr="005C1C34">
              <w:t>148.07</w:t>
            </w:r>
          </w:p>
        </w:tc>
        <w:tc>
          <w:tcPr>
            <w:tcW w:w="1134" w:type="dxa"/>
            <w:shd w:val="clear" w:color="auto" w:fill="auto"/>
            <w:noWrap/>
            <w:vAlign w:val="center"/>
          </w:tcPr>
          <w:p w14:paraId="39068829" w14:textId="77777777" w:rsidR="005C1C34" w:rsidRPr="005C1C34" w:rsidRDefault="005C1C34" w:rsidP="005C1C34">
            <w:pPr>
              <w:jc w:val="right"/>
            </w:pPr>
            <w:r w:rsidRPr="005C1C34">
              <w:t>166.31</w:t>
            </w:r>
          </w:p>
        </w:tc>
        <w:tc>
          <w:tcPr>
            <w:tcW w:w="1559" w:type="dxa"/>
            <w:shd w:val="clear" w:color="auto" w:fill="auto"/>
            <w:noWrap/>
            <w:vAlign w:val="center"/>
          </w:tcPr>
          <w:p w14:paraId="4AA268C2" w14:textId="77777777" w:rsidR="005C1C34" w:rsidRPr="005C1C34" w:rsidRDefault="005C1C34" w:rsidP="005C1C34">
            <w:pPr>
              <w:jc w:val="right"/>
            </w:pPr>
            <w:r w:rsidRPr="005C1C34">
              <w:t>18.24</w:t>
            </w:r>
          </w:p>
        </w:tc>
        <w:tc>
          <w:tcPr>
            <w:tcW w:w="1418" w:type="dxa"/>
            <w:shd w:val="clear" w:color="auto" w:fill="auto"/>
            <w:noWrap/>
            <w:vAlign w:val="center"/>
          </w:tcPr>
          <w:p w14:paraId="5399A87A" w14:textId="77777777" w:rsidR="005C1C34" w:rsidRPr="005C1C34" w:rsidRDefault="005C1C34" w:rsidP="005C1C34">
            <w:pPr>
              <w:jc w:val="right"/>
            </w:pPr>
            <w:r w:rsidRPr="005C1C34">
              <w:t>12%</w:t>
            </w:r>
          </w:p>
        </w:tc>
        <w:tc>
          <w:tcPr>
            <w:tcW w:w="1153" w:type="dxa"/>
            <w:shd w:val="clear" w:color="auto" w:fill="auto"/>
            <w:noWrap/>
            <w:vAlign w:val="center"/>
          </w:tcPr>
          <w:p w14:paraId="48E12D88" w14:textId="77777777" w:rsidR="005C1C34" w:rsidRPr="005C1C34" w:rsidRDefault="005C1C34" w:rsidP="005C1C34">
            <w:pPr>
              <w:jc w:val="right"/>
            </w:pPr>
            <w:r w:rsidRPr="005C1C34">
              <w:t>135.64</w:t>
            </w:r>
          </w:p>
        </w:tc>
        <w:tc>
          <w:tcPr>
            <w:tcW w:w="1398" w:type="dxa"/>
            <w:shd w:val="clear" w:color="auto" w:fill="auto"/>
            <w:noWrap/>
            <w:vAlign w:val="center"/>
          </w:tcPr>
          <w:p w14:paraId="019C92C0" w14:textId="77777777" w:rsidR="005C1C34" w:rsidRPr="005C1C34" w:rsidRDefault="005C1C34" w:rsidP="005C1C34">
            <w:pPr>
              <w:jc w:val="right"/>
            </w:pPr>
            <w:r w:rsidRPr="005C1C34">
              <w:t xml:space="preserve"> - 12.43</w:t>
            </w:r>
          </w:p>
        </w:tc>
        <w:tc>
          <w:tcPr>
            <w:tcW w:w="1418" w:type="dxa"/>
            <w:shd w:val="clear" w:color="auto" w:fill="auto"/>
            <w:noWrap/>
            <w:vAlign w:val="center"/>
          </w:tcPr>
          <w:p w14:paraId="6EB68924" w14:textId="77777777" w:rsidR="005C1C34" w:rsidRPr="005C1C34" w:rsidRDefault="005C1C34" w:rsidP="005C1C34">
            <w:pPr>
              <w:jc w:val="right"/>
            </w:pPr>
            <w:r w:rsidRPr="005C1C34">
              <w:t>- 8%</w:t>
            </w:r>
          </w:p>
        </w:tc>
      </w:tr>
      <w:tr w:rsidR="005C1C34" w:rsidRPr="005C1C34" w14:paraId="1972F883" w14:textId="77777777" w:rsidTr="001414AB">
        <w:trPr>
          <w:trHeight w:val="300"/>
        </w:trPr>
        <w:tc>
          <w:tcPr>
            <w:tcW w:w="1276" w:type="dxa"/>
            <w:shd w:val="clear" w:color="auto" w:fill="auto"/>
            <w:noWrap/>
            <w:vAlign w:val="center"/>
            <w:hideMark/>
          </w:tcPr>
          <w:p w14:paraId="14042064" w14:textId="77777777" w:rsidR="005C1C34" w:rsidRPr="005C1C34" w:rsidRDefault="005C1C34" w:rsidP="005C1C34">
            <w:r w:rsidRPr="005C1C34">
              <w:t>Mixed recycling</w:t>
            </w:r>
          </w:p>
        </w:tc>
        <w:tc>
          <w:tcPr>
            <w:tcW w:w="1134" w:type="dxa"/>
            <w:shd w:val="clear" w:color="000000" w:fill="F2F2F2"/>
            <w:noWrap/>
            <w:vAlign w:val="center"/>
            <w:hideMark/>
          </w:tcPr>
          <w:p w14:paraId="7D5B67C7" w14:textId="77777777" w:rsidR="005C1C34" w:rsidRPr="005C1C34" w:rsidRDefault="005C1C34" w:rsidP="005C1C34">
            <w:pPr>
              <w:jc w:val="right"/>
            </w:pPr>
            <w:r w:rsidRPr="005C1C34">
              <w:t>57.50</w:t>
            </w:r>
          </w:p>
        </w:tc>
        <w:tc>
          <w:tcPr>
            <w:tcW w:w="1134" w:type="dxa"/>
            <w:shd w:val="clear" w:color="auto" w:fill="auto"/>
            <w:noWrap/>
            <w:vAlign w:val="center"/>
          </w:tcPr>
          <w:p w14:paraId="36A93A20" w14:textId="77777777" w:rsidR="005C1C34" w:rsidRPr="005C1C34" w:rsidRDefault="005C1C34" w:rsidP="005C1C34">
            <w:pPr>
              <w:jc w:val="right"/>
            </w:pPr>
            <w:r w:rsidRPr="005C1C34">
              <w:t>55.61</w:t>
            </w:r>
          </w:p>
        </w:tc>
        <w:tc>
          <w:tcPr>
            <w:tcW w:w="1559" w:type="dxa"/>
            <w:shd w:val="clear" w:color="auto" w:fill="auto"/>
            <w:noWrap/>
            <w:vAlign w:val="center"/>
          </w:tcPr>
          <w:p w14:paraId="1527A8C8" w14:textId="77777777" w:rsidR="005C1C34" w:rsidRPr="005C1C34" w:rsidRDefault="005C1C34" w:rsidP="005C1C34">
            <w:pPr>
              <w:jc w:val="right"/>
            </w:pPr>
            <w:r w:rsidRPr="005C1C34">
              <w:t>- 1.89</w:t>
            </w:r>
          </w:p>
        </w:tc>
        <w:tc>
          <w:tcPr>
            <w:tcW w:w="1418" w:type="dxa"/>
            <w:shd w:val="clear" w:color="auto" w:fill="auto"/>
            <w:noWrap/>
            <w:vAlign w:val="center"/>
          </w:tcPr>
          <w:p w14:paraId="2D82BB40" w14:textId="77777777" w:rsidR="005C1C34" w:rsidRPr="005C1C34" w:rsidRDefault="005C1C34" w:rsidP="005C1C34">
            <w:pPr>
              <w:jc w:val="right"/>
            </w:pPr>
            <w:r w:rsidRPr="005C1C34">
              <w:t>- 3%</w:t>
            </w:r>
          </w:p>
        </w:tc>
        <w:tc>
          <w:tcPr>
            <w:tcW w:w="1153" w:type="dxa"/>
            <w:shd w:val="clear" w:color="auto" w:fill="auto"/>
            <w:noWrap/>
            <w:vAlign w:val="center"/>
          </w:tcPr>
          <w:p w14:paraId="0B5661BE" w14:textId="77777777" w:rsidR="005C1C34" w:rsidRPr="005C1C34" w:rsidRDefault="005C1C34" w:rsidP="005C1C34">
            <w:pPr>
              <w:jc w:val="right"/>
            </w:pPr>
            <w:r w:rsidRPr="005C1C34">
              <w:t>55.61</w:t>
            </w:r>
          </w:p>
        </w:tc>
        <w:tc>
          <w:tcPr>
            <w:tcW w:w="1398" w:type="dxa"/>
            <w:shd w:val="clear" w:color="auto" w:fill="auto"/>
            <w:noWrap/>
            <w:vAlign w:val="center"/>
          </w:tcPr>
          <w:p w14:paraId="0BF06130" w14:textId="77777777" w:rsidR="005C1C34" w:rsidRPr="005C1C34" w:rsidRDefault="005C1C34" w:rsidP="005C1C34">
            <w:pPr>
              <w:jc w:val="right"/>
            </w:pPr>
            <w:r w:rsidRPr="005C1C34">
              <w:t>- 1.89</w:t>
            </w:r>
          </w:p>
        </w:tc>
        <w:tc>
          <w:tcPr>
            <w:tcW w:w="1418" w:type="dxa"/>
            <w:shd w:val="clear" w:color="auto" w:fill="auto"/>
            <w:noWrap/>
            <w:vAlign w:val="center"/>
          </w:tcPr>
          <w:p w14:paraId="1FCD1388" w14:textId="77777777" w:rsidR="005C1C34" w:rsidRPr="005C1C34" w:rsidRDefault="005C1C34" w:rsidP="005C1C34">
            <w:pPr>
              <w:jc w:val="right"/>
            </w:pPr>
            <w:r w:rsidRPr="005C1C34">
              <w:t>- 3%</w:t>
            </w:r>
          </w:p>
        </w:tc>
      </w:tr>
      <w:tr w:rsidR="005C1C34" w:rsidRPr="005C1C34" w14:paraId="216490A3" w14:textId="77777777" w:rsidTr="001414AB">
        <w:trPr>
          <w:trHeight w:val="300"/>
        </w:trPr>
        <w:tc>
          <w:tcPr>
            <w:tcW w:w="1276" w:type="dxa"/>
            <w:shd w:val="clear" w:color="auto" w:fill="auto"/>
            <w:noWrap/>
            <w:vAlign w:val="center"/>
            <w:hideMark/>
          </w:tcPr>
          <w:p w14:paraId="6AB48497" w14:textId="77777777" w:rsidR="005C1C34" w:rsidRPr="005C1C34" w:rsidRDefault="005C1C34" w:rsidP="005C1C34">
            <w:r w:rsidRPr="005C1C34">
              <w:t>Food and Organics</w:t>
            </w:r>
          </w:p>
        </w:tc>
        <w:tc>
          <w:tcPr>
            <w:tcW w:w="1134" w:type="dxa"/>
            <w:shd w:val="clear" w:color="000000" w:fill="F2F2F2"/>
            <w:noWrap/>
            <w:vAlign w:val="center"/>
            <w:hideMark/>
          </w:tcPr>
          <w:p w14:paraId="2A4F8E3E" w14:textId="77777777" w:rsidR="005C1C34" w:rsidRPr="005C1C34" w:rsidRDefault="005C1C34" w:rsidP="005C1C34">
            <w:pPr>
              <w:jc w:val="right"/>
            </w:pPr>
            <w:r w:rsidRPr="005C1C34">
              <w:t>100.49</w:t>
            </w:r>
          </w:p>
        </w:tc>
        <w:tc>
          <w:tcPr>
            <w:tcW w:w="1134" w:type="dxa"/>
            <w:shd w:val="clear" w:color="auto" w:fill="auto"/>
            <w:noWrap/>
            <w:vAlign w:val="center"/>
          </w:tcPr>
          <w:p w14:paraId="49109DE4" w14:textId="77777777" w:rsidR="005C1C34" w:rsidRPr="005C1C34" w:rsidRDefault="005C1C34" w:rsidP="005C1C34">
            <w:pPr>
              <w:jc w:val="right"/>
            </w:pPr>
            <w:r w:rsidRPr="005C1C34">
              <w:t>94.00</w:t>
            </w:r>
          </w:p>
        </w:tc>
        <w:tc>
          <w:tcPr>
            <w:tcW w:w="1559" w:type="dxa"/>
            <w:shd w:val="clear" w:color="auto" w:fill="auto"/>
            <w:noWrap/>
            <w:vAlign w:val="center"/>
          </w:tcPr>
          <w:p w14:paraId="1D86049A" w14:textId="77777777" w:rsidR="005C1C34" w:rsidRPr="005C1C34" w:rsidRDefault="005C1C34" w:rsidP="005C1C34">
            <w:pPr>
              <w:jc w:val="right"/>
            </w:pPr>
            <w:r w:rsidRPr="005C1C34">
              <w:t>- 6.49</w:t>
            </w:r>
          </w:p>
        </w:tc>
        <w:tc>
          <w:tcPr>
            <w:tcW w:w="1418" w:type="dxa"/>
            <w:shd w:val="clear" w:color="auto" w:fill="auto"/>
            <w:noWrap/>
            <w:vAlign w:val="center"/>
          </w:tcPr>
          <w:p w14:paraId="396B5A71" w14:textId="77777777" w:rsidR="005C1C34" w:rsidRPr="005C1C34" w:rsidRDefault="005C1C34" w:rsidP="005C1C34">
            <w:pPr>
              <w:jc w:val="right"/>
            </w:pPr>
            <w:r w:rsidRPr="005C1C34">
              <w:t>- 6%</w:t>
            </w:r>
          </w:p>
        </w:tc>
        <w:tc>
          <w:tcPr>
            <w:tcW w:w="1153" w:type="dxa"/>
            <w:shd w:val="clear" w:color="auto" w:fill="auto"/>
            <w:noWrap/>
            <w:vAlign w:val="center"/>
          </w:tcPr>
          <w:p w14:paraId="66797A5D" w14:textId="77777777" w:rsidR="005C1C34" w:rsidRPr="005C1C34" w:rsidRDefault="005C1C34" w:rsidP="005C1C34">
            <w:pPr>
              <w:jc w:val="right"/>
            </w:pPr>
            <w:r w:rsidRPr="005C1C34">
              <w:t>94.00</w:t>
            </w:r>
          </w:p>
        </w:tc>
        <w:tc>
          <w:tcPr>
            <w:tcW w:w="1398" w:type="dxa"/>
            <w:shd w:val="clear" w:color="auto" w:fill="auto"/>
            <w:noWrap/>
            <w:vAlign w:val="center"/>
          </w:tcPr>
          <w:p w14:paraId="5D582F67" w14:textId="77777777" w:rsidR="005C1C34" w:rsidRPr="005C1C34" w:rsidRDefault="005C1C34" w:rsidP="005C1C34">
            <w:pPr>
              <w:jc w:val="right"/>
            </w:pPr>
            <w:r w:rsidRPr="005C1C34">
              <w:t>- 6.49</w:t>
            </w:r>
          </w:p>
        </w:tc>
        <w:tc>
          <w:tcPr>
            <w:tcW w:w="1418" w:type="dxa"/>
            <w:shd w:val="clear" w:color="auto" w:fill="auto"/>
            <w:noWrap/>
            <w:vAlign w:val="center"/>
          </w:tcPr>
          <w:p w14:paraId="1B1F78A8" w14:textId="77777777" w:rsidR="005C1C34" w:rsidRPr="005C1C34" w:rsidRDefault="005C1C34" w:rsidP="005C1C34">
            <w:pPr>
              <w:jc w:val="right"/>
            </w:pPr>
            <w:r w:rsidRPr="005C1C34">
              <w:t>- 6%</w:t>
            </w:r>
          </w:p>
        </w:tc>
      </w:tr>
      <w:tr w:rsidR="005C1C34" w:rsidRPr="005C1C34" w14:paraId="3F478D3C" w14:textId="77777777" w:rsidTr="001414AB">
        <w:trPr>
          <w:trHeight w:val="300"/>
        </w:trPr>
        <w:tc>
          <w:tcPr>
            <w:tcW w:w="1276" w:type="dxa"/>
            <w:shd w:val="clear" w:color="auto" w:fill="auto"/>
            <w:noWrap/>
            <w:vAlign w:val="center"/>
            <w:hideMark/>
          </w:tcPr>
          <w:p w14:paraId="2A0D7B42" w14:textId="77777777" w:rsidR="005C1C34" w:rsidRPr="005C1C34" w:rsidRDefault="005C1C34" w:rsidP="005C1C34">
            <w:r w:rsidRPr="005C1C34">
              <w:t>Glass Recycling</w:t>
            </w:r>
          </w:p>
        </w:tc>
        <w:tc>
          <w:tcPr>
            <w:tcW w:w="1134" w:type="dxa"/>
            <w:shd w:val="clear" w:color="000000" w:fill="F2F2F2"/>
            <w:noWrap/>
            <w:vAlign w:val="center"/>
            <w:hideMark/>
          </w:tcPr>
          <w:p w14:paraId="623E55BC" w14:textId="77777777" w:rsidR="005C1C34" w:rsidRPr="005C1C34" w:rsidRDefault="005C1C34" w:rsidP="005C1C34">
            <w:pPr>
              <w:jc w:val="right"/>
            </w:pPr>
            <w:r w:rsidRPr="005C1C34">
              <w:t>17.31</w:t>
            </w:r>
          </w:p>
        </w:tc>
        <w:tc>
          <w:tcPr>
            <w:tcW w:w="1134" w:type="dxa"/>
            <w:shd w:val="clear" w:color="auto" w:fill="auto"/>
            <w:noWrap/>
            <w:vAlign w:val="center"/>
          </w:tcPr>
          <w:p w14:paraId="0C6C076F" w14:textId="77777777" w:rsidR="005C1C34" w:rsidRPr="005C1C34" w:rsidRDefault="005C1C34" w:rsidP="005C1C34">
            <w:pPr>
              <w:jc w:val="right"/>
            </w:pPr>
            <w:r w:rsidRPr="005C1C34">
              <w:t>17.81</w:t>
            </w:r>
          </w:p>
        </w:tc>
        <w:tc>
          <w:tcPr>
            <w:tcW w:w="1559" w:type="dxa"/>
            <w:shd w:val="clear" w:color="auto" w:fill="auto"/>
            <w:noWrap/>
            <w:vAlign w:val="center"/>
          </w:tcPr>
          <w:p w14:paraId="2765E3A6" w14:textId="77777777" w:rsidR="005C1C34" w:rsidRPr="005C1C34" w:rsidRDefault="005C1C34" w:rsidP="005C1C34">
            <w:pPr>
              <w:jc w:val="right"/>
            </w:pPr>
            <w:r w:rsidRPr="005C1C34">
              <w:t>0.50</w:t>
            </w:r>
          </w:p>
        </w:tc>
        <w:tc>
          <w:tcPr>
            <w:tcW w:w="1418" w:type="dxa"/>
            <w:shd w:val="clear" w:color="auto" w:fill="auto"/>
            <w:noWrap/>
            <w:vAlign w:val="center"/>
          </w:tcPr>
          <w:p w14:paraId="0ADB253C" w14:textId="77777777" w:rsidR="005C1C34" w:rsidRPr="005C1C34" w:rsidRDefault="005C1C34" w:rsidP="005C1C34">
            <w:pPr>
              <w:jc w:val="right"/>
            </w:pPr>
            <w:r w:rsidRPr="005C1C34">
              <w:t>3%</w:t>
            </w:r>
          </w:p>
        </w:tc>
        <w:tc>
          <w:tcPr>
            <w:tcW w:w="1153" w:type="dxa"/>
            <w:shd w:val="clear" w:color="auto" w:fill="auto"/>
            <w:noWrap/>
            <w:vAlign w:val="center"/>
          </w:tcPr>
          <w:p w14:paraId="14301EAE" w14:textId="77777777" w:rsidR="005C1C34" w:rsidRPr="005C1C34" w:rsidRDefault="005C1C34" w:rsidP="005C1C34">
            <w:pPr>
              <w:jc w:val="right"/>
            </w:pPr>
            <w:r w:rsidRPr="005C1C34">
              <w:t>17.81</w:t>
            </w:r>
          </w:p>
        </w:tc>
        <w:tc>
          <w:tcPr>
            <w:tcW w:w="1398" w:type="dxa"/>
            <w:shd w:val="clear" w:color="auto" w:fill="auto"/>
            <w:noWrap/>
            <w:vAlign w:val="center"/>
          </w:tcPr>
          <w:p w14:paraId="1515AF50" w14:textId="77777777" w:rsidR="005C1C34" w:rsidRPr="005C1C34" w:rsidRDefault="005C1C34" w:rsidP="005C1C34">
            <w:pPr>
              <w:jc w:val="right"/>
            </w:pPr>
            <w:r w:rsidRPr="005C1C34">
              <w:t>0.50</w:t>
            </w:r>
          </w:p>
        </w:tc>
        <w:tc>
          <w:tcPr>
            <w:tcW w:w="1418" w:type="dxa"/>
            <w:shd w:val="clear" w:color="auto" w:fill="auto"/>
            <w:noWrap/>
            <w:vAlign w:val="center"/>
          </w:tcPr>
          <w:p w14:paraId="7BF34914" w14:textId="77777777" w:rsidR="005C1C34" w:rsidRPr="005C1C34" w:rsidRDefault="005C1C34" w:rsidP="005C1C34">
            <w:pPr>
              <w:jc w:val="right"/>
            </w:pPr>
            <w:r w:rsidRPr="005C1C34">
              <w:t>3%</w:t>
            </w:r>
          </w:p>
        </w:tc>
      </w:tr>
      <w:tr w:rsidR="005C1C34" w:rsidRPr="005C1C34" w14:paraId="314DB6E5" w14:textId="77777777" w:rsidTr="001414AB">
        <w:trPr>
          <w:trHeight w:val="300"/>
        </w:trPr>
        <w:tc>
          <w:tcPr>
            <w:tcW w:w="1276" w:type="dxa"/>
            <w:shd w:val="clear" w:color="auto" w:fill="auto"/>
            <w:noWrap/>
            <w:vAlign w:val="center"/>
            <w:hideMark/>
          </w:tcPr>
          <w:p w14:paraId="37021223" w14:textId="77777777" w:rsidR="005C1C34" w:rsidRPr="005C1C34" w:rsidRDefault="005C1C34" w:rsidP="005C1C34">
            <w:pPr>
              <w:rPr>
                <w:b/>
                <w:bCs/>
              </w:rPr>
            </w:pPr>
            <w:r w:rsidRPr="005C1C34">
              <w:rPr>
                <w:b/>
                <w:bCs/>
              </w:rPr>
              <w:t>Total</w:t>
            </w:r>
          </w:p>
        </w:tc>
        <w:tc>
          <w:tcPr>
            <w:tcW w:w="1134" w:type="dxa"/>
            <w:shd w:val="clear" w:color="000000" w:fill="F2F2F2"/>
            <w:noWrap/>
            <w:vAlign w:val="center"/>
            <w:hideMark/>
          </w:tcPr>
          <w:p w14:paraId="657E8C4C" w14:textId="77777777" w:rsidR="005C1C34" w:rsidRPr="005C1C34" w:rsidRDefault="005C1C34" w:rsidP="005C1C34">
            <w:pPr>
              <w:jc w:val="right"/>
              <w:rPr>
                <w:b/>
                <w:bCs/>
              </w:rPr>
            </w:pPr>
            <w:r w:rsidRPr="005C1C34">
              <w:rPr>
                <w:b/>
                <w:bCs/>
              </w:rPr>
              <w:t>323.37</w:t>
            </w:r>
          </w:p>
        </w:tc>
        <w:tc>
          <w:tcPr>
            <w:tcW w:w="1134" w:type="dxa"/>
            <w:shd w:val="clear" w:color="auto" w:fill="auto"/>
            <w:noWrap/>
            <w:vAlign w:val="center"/>
          </w:tcPr>
          <w:p w14:paraId="42D939AB" w14:textId="77777777" w:rsidR="005C1C34" w:rsidRPr="005C1C34" w:rsidRDefault="005C1C34" w:rsidP="005C1C34">
            <w:pPr>
              <w:jc w:val="right"/>
              <w:rPr>
                <w:b/>
                <w:bCs/>
              </w:rPr>
            </w:pPr>
            <w:r w:rsidRPr="005C1C34">
              <w:rPr>
                <w:b/>
                <w:bCs/>
              </w:rPr>
              <w:t>333.73</w:t>
            </w:r>
          </w:p>
        </w:tc>
        <w:tc>
          <w:tcPr>
            <w:tcW w:w="1559" w:type="dxa"/>
            <w:shd w:val="clear" w:color="auto" w:fill="auto"/>
            <w:noWrap/>
            <w:vAlign w:val="center"/>
          </w:tcPr>
          <w:p w14:paraId="22862AD7" w14:textId="77777777" w:rsidR="005C1C34" w:rsidRPr="005C1C34" w:rsidRDefault="005C1C34" w:rsidP="005C1C34">
            <w:pPr>
              <w:jc w:val="right"/>
              <w:rPr>
                <w:b/>
                <w:bCs/>
              </w:rPr>
            </w:pPr>
            <w:r w:rsidRPr="005C1C34">
              <w:rPr>
                <w:b/>
                <w:bCs/>
              </w:rPr>
              <w:t>10.36</w:t>
            </w:r>
          </w:p>
        </w:tc>
        <w:tc>
          <w:tcPr>
            <w:tcW w:w="1418" w:type="dxa"/>
            <w:shd w:val="clear" w:color="auto" w:fill="auto"/>
            <w:noWrap/>
            <w:vAlign w:val="center"/>
          </w:tcPr>
          <w:p w14:paraId="10264C28" w14:textId="77777777" w:rsidR="005C1C34" w:rsidRPr="005C1C34" w:rsidRDefault="005C1C34" w:rsidP="005C1C34">
            <w:pPr>
              <w:jc w:val="right"/>
              <w:rPr>
                <w:b/>
                <w:bCs/>
              </w:rPr>
            </w:pPr>
            <w:r w:rsidRPr="005C1C34">
              <w:rPr>
                <w:b/>
                <w:bCs/>
              </w:rPr>
              <w:t>3%</w:t>
            </w:r>
          </w:p>
        </w:tc>
        <w:tc>
          <w:tcPr>
            <w:tcW w:w="1153" w:type="dxa"/>
            <w:shd w:val="clear" w:color="auto" w:fill="auto"/>
            <w:noWrap/>
            <w:vAlign w:val="center"/>
          </w:tcPr>
          <w:p w14:paraId="28444A0A" w14:textId="77777777" w:rsidR="005C1C34" w:rsidRPr="005C1C34" w:rsidRDefault="005C1C34" w:rsidP="005C1C34">
            <w:pPr>
              <w:jc w:val="right"/>
              <w:rPr>
                <w:b/>
                <w:bCs/>
              </w:rPr>
            </w:pPr>
            <w:r w:rsidRPr="005C1C34">
              <w:rPr>
                <w:b/>
                <w:bCs/>
              </w:rPr>
              <w:t>303.06</w:t>
            </w:r>
          </w:p>
        </w:tc>
        <w:tc>
          <w:tcPr>
            <w:tcW w:w="1398" w:type="dxa"/>
            <w:shd w:val="clear" w:color="auto" w:fill="auto"/>
            <w:noWrap/>
            <w:vAlign w:val="center"/>
          </w:tcPr>
          <w:p w14:paraId="5ED91B40" w14:textId="77777777" w:rsidR="005C1C34" w:rsidRPr="005C1C34" w:rsidRDefault="005C1C34" w:rsidP="005C1C34">
            <w:pPr>
              <w:jc w:val="right"/>
              <w:rPr>
                <w:b/>
                <w:bCs/>
              </w:rPr>
            </w:pPr>
            <w:r w:rsidRPr="005C1C34">
              <w:rPr>
                <w:b/>
                <w:bCs/>
              </w:rPr>
              <w:t>- 20.31</w:t>
            </w:r>
          </w:p>
        </w:tc>
        <w:tc>
          <w:tcPr>
            <w:tcW w:w="1418" w:type="dxa"/>
            <w:shd w:val="clear" w:color="auto" w:fill="auto"/>
            <w:noWrap/>
            <w:vAlign w:val="center"/>
          </w:tcPr>
          <w:p w14:paraId="49F75A3D" w14:textId="77777777" w:rsidR="005C1C34" w:rsidRPr="005C1C34" w:rsidRDefault="005C1C34" w:rsidP="005C1C34">
            <w:pPr>
              <w:jc w:val="right"/>
              <w:rPr>
                <w:b/>
                <w:bCs/>
              </w:rPr>
            </w:pPr>
            <w:r w:rsidRPr="005C1C34">
              <w:rPr>
                <w:b/>
                <w:bCs/>
              </w:rPr>
              <w:t>-6%</w:t>
            </w:r>
          </w:p>
        </w:tc>
      </w:tr>
    </w:tbl>
    <w:p w14:paraId="0D6E35C7" w14:textId="77777777" w:rsidR="005C1C34" w:rsidRPr="005C1C34" w:rsidRDefault="005C1C34" w:rsidP="005C1C34">
      <w:pPr>
        <w:keepLines/>
        <w:spacing w:after="120"/>
        <w:ind w:left="567" w:right="251"/>
      </w:pPr>
    </w:p>
    <w:bookmarkEnd w:id="6"/>
    <w:p w14:paraId="5811CAD0" w14:textId="77777777" w:rsidR="005C1C34" w:rsidRPr="005C1C34" w:rsidRDefault="005C1C34" w:rsidP="005C1C34">
      <w:pPr>
        <w:keepNext/>
        <w:keepLines/>
        <w:widowControl w:val="0"/>
        <w:tabs>
          <w:tab w:val="left" w:pos="720"/>
        </w:tabs>
        <w:spacing w:before="120" w:after="120"/>
        <w:ind w:left="567"/>
        <w:outlineLvl w:val="1"/>
        <w:rPr>
          <w:rFonts w:cs="Arial"/>
          <w:b/>
          <w:bCs/>
          <w:iCs/>
          <w:sz w:val="24"/>
          <w:lang w:val="en-US"/>
        </w:rPr>
      </w:pPr>
      <w:r w:rsidRPr="005C1C34">
        <w:rPr>
          <w:rFonts w:cs="Arial"/>
          <w:b/>
          <w:bCs/>
          <w:iCs/>
          <w:sz w:val="24"/>
          <w:lang w:val="en-US"/>
        </w:rPr>
        <w:t>The 2025-26 Operating Projects Program</w:t>
      </w:r>
    </w:p>
    <w:p w14:paraId="3D9E7E41" w14:textId="77777777" w:rsidR="005C1C34" w:rsidRPr="005C1C34" w:rsidRDefault="005C1C34" w:rsidP="005C1C34">
      <w:pPr>
        <w:widowControl w:val="0"/>
        <w:autoSpaceDE w:val="0"/>
        <w:autoSpaceDN w:val="0"/>
        <w:spacing w:after="120"/>
        <w:ind w:left="567" w:right="682"/>
        <w:rPr>
          <w:rFonts w:eastAsia="Arial" w:cs="Arial"/>
          <w:szCs w:val="22"/>
          <w:highlight w:val="yellow"/>
          <w:lang w:val="en-US"/>
        </w:rPr>
      </w:pPr>
      <w:r w:rsidRPr="005C1C34">
        <w:rPr>
          <w:rFonts w:eastAsia="Arial" w:cs="Arial"/>
          <w:szCs w:val="22"/>
          <w:lang w:val="en-US"/>
        </w:rPr>
        <w:t xml:space="preserve">The operating projects program amounts to $2.8 million. These projects are detailed in </w:t>
      </w:r>
      <w:r w:rsidRPr="005C1C34">
        <w:rPr>
          <w:rFonts w:eastAsia="Arial" w:cs="Arial"/>
          <w:b/>
          <w:szCs w:val="22"/>
          <w:lang w:val="en-US"/>
        </w:rPr>
        <w:t xml:space="preserve">Attachment 1 </w:t>
      </w:r>
      <w:r w:rsidRPr="005C1C34">
        <w:rPr>
          <w:rFonts w:eastAsia="Arial" w:cs="Arial"/>
          <w:szCs w:val="22"/>
          <w:lang w:val="en-US"/>
        </w:rPr>
        <w:t>– Appendix A. Key projects in the program</w:t>
      </w:r>
      <w:r w:rsidRPr="005C1C34">
        <w:rPr>
          <w:rFonts w:eastAsia="Arial" w:cs="Arial"/>
          <w:spacing w:val="-14"/>
          <w:szCs w:val="22"/>
          <w:lang w:val="en-US"/>
        </w:rPr>
        <w:t xml:space="preserve"> </w:t>
      </w:r>
      <w:r w:rsidRPr="005C1C34">
        <w:rPr>
          <w:rFonts w:eastAsia="Arial" w:cs="Arial"/>
          <w:szCs w:val="22"/>
          <w:lang w:val="en-US"/>
        </w:rPr>
        <w:t>include:</w:t>
      </w:r>
    </w:p>
    <w:p w14:paraId="045E64A6"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Continued funding of $470,000 million for the Urban Forest Strategy - Tree Planting Regime;</w:t>
      </w:r>
    </w:p>
    <w:p w14:paraId="3447F066"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 xml:space="preserve">Expanding our supporting seniors to live independently (outdoor help for seniors) ($540,000); </w:t>
      </w:r>
    </w:p>
    <w:p w14:paraId="46DE4675"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Continuing the solar and/or thermal grants for low-income earners ($205,000);</w:t>
      </w:r>
    </w:p>
    <w:p w14:paraId="5841C255"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Continuing the funding of $120,000 to fund the Youth Holistic Outreach Program;</w:t>
      </w:r>
    </w:p>
    <w:p w14:paraId="6DC909D2"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Increased grant opportunities to support local artists ($110,000); and</w:t>
      </w:r>
    </w:p>
    <w:p w14:paraId="548AC06A"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 xml:space="preserve">Doubling the funding for the </w:t>
      </w:r>
      <w:proofErr w:type="spellStart"/>
      <w:r w:rsidRPr="005C1C34">
        <w:t>Renuwall</w:t>
      </w:r>
      <w:proofErr w:type="spellEnd"/>
      <w:r w:rsidRPr="005C1C34">
        <w:t xml:space="preserve"> mural program ($60,000)</w:t>
      </w:r>
    </w:p>
    <w:p w14:paraId="6A04778D" w14:textId="77777777" w:rsidR="005C1C34" w:rsidRPr="005C1C34" w:rsidRDefault="005C1C34" w:rsidP="005C1C34">
      <w:pPr>
        <w:keepNext/>
        <w:keepLines/>
        <w:widowControl w:val="0"/>
        <w:spacing w:after="120"/>
        <w:ind w:left="567"/>
        <w:outlineLvl w:val="1"/>
        <w:rPr>
          <w:rFonts w:cs="Arial"/>
          <w:b/>
          <w:bCs/>
          <w:iCs/>
          <w:sz w:val="24"/>
          <w:lang w:val="en-US"/>
        </w:rPr>
      </w:pPr>
      <w:r w:rsidRPr="005C1C34">
        <w:rPr>
          <w:rFonts w:cs="Arial"/>
          <w:b/>
          <w:bCs/>
          <w:iCs/>
          <w:sz w:val="24"/>
          <w:lang w:val="en-US"/>
        </w:rPr>
        <w:t>The 2025-26 Capital Works Program</w:t>
      </w:r>
    </w:p>
    <w:p w14:paraId="486B3C48" w14:textId="77777777" w:rsidR="005C1C34" w:rsidRPr="005C1C34" w:rsidRDefault="005C1C34" w:rsidP="005C1C34">
      <w:pPr>
        <w:keepLines/>
        <w:spacing w:after="120"/>
        <w:ind w:left="568"/>
        <w:rPr>
          <w:highlight w:val="yellow"/>
        </w:rPr>
      </w:pPr>
      <w:r w:rsidRPr="005C1C34">
        <w:t>The total capital works program for 2025-26 is $89.9 million, this includes both new capital works projects as well $24.0 million of carried forward projects from the current year. The proposed new Capital Works Program amounts to $65.9 million ($52.1 million funded by rates, $5.7 million from grants, $5.0 million from contributions and $3.1 million from reserves). Key deliverables in the program include:</w:t>
      </w:r>
    </w:p>
    <w:p w14:paraId="54F46AC0"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Commencing planning and design for the $60.0 million Coburg library and piazza project;</w:t>
      </w:r>
    </w:p>
    <w:p w14:paraId="3FB0245D"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Continuing to spend well above the resolved $12 per head per capita rate on transport infrastructure spend, with $17.62 per capita allocated in 2025-26;</w:t>
      </w:r>
    </w:p>
    <w:p w14:paraId="636FCABE"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Roads and carparks renewal and maintenance ($27.3 million);</w:t>
      </w:r>
    </w:p>
    <w:p w14:paraId="52C1B563"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Improvements to parks, open space and streetscapes ($12.8 million); and</w:t>
      </w:r>
    </w:p>
    <w:p w14:paraId="6C58730D" w14:textId="77777777" w:rsidR="005C1C34" w:rsidRPr="005C1C34" w:rsidRDefault="005C1C34" w:rsidP="005C1C34">
      <w:pPr>
        <w:tabs>
          <w:tab w:val="left" w:pos="1334"/>
          <w:tab w:val="left" w:pos="1335"/>
        </w:tabs>
        <w:spacing w:after="120"/>
        <w:ind w:left="1134" w:hanging="567"/>
      </w:pPr>
      <w:r w:rsidRPr="005C1C34">
        <w:rPr>
          <w:rFonts w:ascii="Symbol" w:eastAsia="Symbol" w:hAnsi="Symbol" w:cs="Symbol"/>
          <w:w w:val="99"/>
          <w:szCs w:val="22"/>
          <w:lang w:val="en-US"/>
        </w:rPr>
        <w:t></w:t>
      </w:r>
      <w:r w:rsidRPr="005C1C34">
        <w:rPr>
          <w:rFonts w:ascii="Symbol" w:eastAsia="Symbol" w:hAnsi="Symbol" w:cs="Symbol"/>
          <w:w w:val="99"/>
          <w:szCs w:val="22"/>
          <w:lang w:val="en-US"/>
        </w:rPr>
        <w:tab/>
      </w:r>
      <w:r w:rsidRPr="005C1C34">
        <w:t>Footpaths, bicycle paths and transport infrastructure ($6.7 million).</w:t>
      </w:r>
    </w:p>
    <w:p w14:paraId="18429CA1" w14:textId="77777777" w:rsidR="005C1C34" w:rsidRPr="005C1C34" w:rsidRDefault="005C1C34" w:rsidP="005C1C34">
      <w:pPr>
        <w:keepLines/>
        <w:spacing w:after="120"/>
        <w:ind w:left="567"/>
      </w:pPr>
      <w:r w:rsidRPr="005C1C34">
        <w:t xml:space="preserve">Council is delivering on our commitment to increase our per capital spend of rates funding on active transport infrastructure (walking and cycling infrastructure). The commitment of $12 per head (to be indexed by the rate cap each year) has been exceeded in this 4-year budget. </w:t>
      </w:r>
      <w:r w:rsidRPr="005C1C34">
        <w:rPr>
          <w:b/>
          <w:bCs/>
        </w:rPr>
        <w:t xml:space="preserve">Attachment 4 </w:t>
      </w:r>
      <w:r w:rsidRPr="005C1C34">
        <w:t>provided further information on the level of spending on active transport infrastructure per capita and the locations of projects that are being designed and consulted upon in the 2025-26 financial year.</w:t>
      </w:r>
    </w:p>
    <w:p w14:paraId="4E7F9D56" w14:textId="77777777" w:rsidR="005C1C34" w:rsidRPr="005C1C34" w:rsidRDefault="005C1C34" w:rsidP="005C1C34">
      <w:pPr>
        <w:keepLines/>
        <w:spacing w:after="120"/>
        <w:ind w:left="567"/>
      </w:pPr>
      <w:r w:rsidRPr="005C1C34">
        <w:t>The below table shows the per capita spend on active transport that is included in the budget.</w:t>
      </w:r>
    </w:p>
    <w:tbl>
      <w:tblPr>
        <w:tblStyle w:val="TableGrid1"/>
        <w:tblW w:w="722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85"/>
        <w:gridCol w:w="1038"/>
        <w:gridCol w:w="1134"/>
        <w:gridCol w:w="1134"/>
        <w:gridCol w:w="1134"/>
      </w:tblGrid>
      <w:tr w:rsidR="005C1C34" w:rsidRPr="005C1C34" w14:paraId="355873EA" w14:textId="77777777" w:rsidTr="001414AB">
        <w:trPr>
          <w:cnfStyle w:val="100000000000" w:firstRow="1" w:lastRow="0" w:firstColumn="0" w:lastColumn="0" w:oddVBand="0" w:evenVBand="0" w:oddHBand="0" w:evenHBand="0" w:firstRowFirstColumn="0" w:firstRowLastColumn="0" w:lastRowFirstColumn="0" w:lastRowLastColumn="0"/>
          <w:trHeight w:val="300"/>
        </w:trPr>
        <w:tc>
          <w:tcPr>
            <w:tcW w:w="2785" w:type="dxa"/>
            <w:shd w:val="clear" w:color="auto" w:fill="1F3864" w:themeFill="accent1" w:themeFillShade="80"/>
            <w:noWrap/>
            <w:vAlign w:val="center"/>
            <w:hideMark/>
          </w:tcPr>
          <w:p w14:paraId="10C3C5B6" w14:textId="77777777" w:rsidR="005C1C34" w:rsidRPr="00C95650" w:rsidRDefault="005C1C34" w:rsidP="005C1C34">
            <w:pPr>
              <w:keepNext/>
              <w:spacing w:before="40" w:after="40"/>
              <w:jc w:val="center"/>
              <w:rPr>
                <w:rFonts w:cs="Arial"/>
                <w:color w:val="FFFFFF" w:themeColor="background1"/>
                <w:szCs w:val="22"/>
                <w:lang w:eastAsia="en-AU"/>
              </w:rPr>
            </w:pPr>
            <w:r w:rsidRPr="00C95650">
              <w:rPr>
                <w:rFonts w:cs="Arial"/>
                <w:color w:val="FFFFFF" w:themeColor="background1"/>
                <w:szCs w:val="22"/>
                <w:lang w:eastAsia="en-AU"/>
              </w:rPr>
              <w:t>Year</w:t>
            </w:r>
          </w:p>
        </w:tc>
        <w:tc>
          <w:tcPr>
            <w:tcW w:w="1038" w:type="dxa"/>
            <w:shd w:val="clear" w:color="auto" w:fill="1F3864" w:themeFill="accent1" w:themeFillShade="80"/>
            <w:noWrap/>
            <w:vAlign w:val="center"/>
            <w:hideMark/>
          </w:tcPr>
          <w:p w14:paraId="418485F3" w14:textId="77777777" w:rsidR="005C1C34" w:rsidRPr="00C95650" w:rsidRDefault="005C1C34" w:rsidP="005C1C34">
            <w:pPr>
              <w:keepNext/>
              <w:spacing w:before="40" w:after="40"/>
              <w:jc w:val="center"/>
              <w:rPr>
                <w:rFonts w:cs="Arial"/>
                <w:bCs/>
                <w:color w:val="FFFFFF" w:themeColor="background1"/>
                <w:szCs w:val="22"/>
                <w:lang w:eastAsia="en-AU"/>
              </w:rPr>
            </w:pPr>
            <w:r w:rsidRPr="00C95650">
              <w:rPr>
                <w:rFonts w:cs="Arial"/>
                <w:bCs/>
                <w:color w:val="FFFFFF" w:themeColor="background1"/>
                <w:szCs w:val="22"/>
                <w:lang w:eastAsia="en-AU"/>
              </w:rPr>
              <w:t>2025/26</w:t>
            </w:r>
          </w:p>
        </w:tc>
        <w:tc>
          <w:tcPr>
            <w:tcW w:w="1134" w:type="dxa"/>
            <w:shd w:val="clear" w:color="auto" w:fill="1F3864" w:themeFill="accent1" w:themeFillShade="80"/>
            <w:noWrap/>
            <w:vAlign w:val="center"/>
            <w:hideMark/>
          </w:tcPr>
          <w:p w14:paraId="141382E9" w14:textId="77777777" w:rsidR="005C1C34" w:rsidRPr="00C95650" w:rsidRDefault="005C1C34" w:rsidP="005C1C34">
            <w:pPr>
              <w:keepNext/>
              <w:spacing w:before="40" w:after="40"/>
              <w:jc w:val="center"/>
              <w:rPr>
                <w:rFonts w:cs="Arial"/>
                <w:bCs/>
                <w:color w:val="FFFFFF" w:themeColor="background1"/>
                <w:szCs w:val="22"/>
                <w:lang w:eastAsia="en-AU"/>
              </w:rPr>
            </w:pPr>
            <w:r w:rsidRPr="00C95650">
              <w:rPr>
                <w:rFonts w:cs="Arial"/>
                <w:bCs/>
                <w:color w:val="FFFFFF" w:themeColor="background1"/>
                <w:szCs w:val="22"/>
                <w:lang w:eastAsia="en-AU"/>
              </w:rPr>
              <w:t>2026/27</w:t>
            </w:r>
          </w:p>
        </w:tc>
        <w:tc>
          <w:tcPr>
            <w:tcW w:w="1134" w:type="dxa"/>
            <w:shd w:val="clear" w:color="auto" w:fill="1F3864" w:themeFill="accent1" w:themeFillShade="80"/>
            <w:noWrap/>
            <w:vAlign w:val="center"/>
            <w:hideMark/>
          </w:tcPr>
          <w:p w14:paraId="4B91F0FF" w14:textId="77777777" w:rsidR="005C1C34" w:rsidRPr="00C95650" w:rsidRDefault="005C1C34" w:rsidP="005C1C34">
            <w:pPr>
              <w:keepNext/>
              <w:spacing w:before="40" w:after="40"/>
              <w:jc w:val="center"/>
              <w:rPr>
                <w:rFonts w:cs="Arial"/>
                <w:bCs/>
                <w:color w:val="FFFFFF" w:themeColor="background1"/>
                <w:szCs w:val="22"/>
                <w:lang w:eastAsia="en-AU"/>
              </w:rPr>
            </w:pPr>
            <w:r w:rsidRPr="00C95650">
              <w:rPr>
                <w:rFonts w:cs="Arial"/>
                <w:bCs/>
                <w:color w:val="FFFFFF" w:themeColor="background1"/>
                <w:szCs w:val="22"/>
                <w:lang w:eastAsia="en-AU"/>
              </w:rPr>
              <w:t>2027/28</w:t>
            </w:r>
          </w:p>
        </w:tc>
        <w:tc>
          <w:tcPr>
            <w:tcW w:w="1134" w:type="dxa"/>
            <w:shd w:val="clear" w:color="auto" w:fill="1F3864" w:themeFill="accent1" w:themeFillShade="80"/>
            <w:noWrap/>
            <w:vAlign w:val="center"/>
            <w:hideMark/>
          </w:tcPr>
          <w:p w14:paraId="38D74400" w14:textId="77777777" w:rsidR="005C1C34" w:rsidRPr="00C95650" w:rsidRDefault="005C1C34" w:rsidP="005C1C34">
            <w:pPr>
              <w:keepNext/>
              <w:spacing w:before="40" w:after="40"/>
              <w:jc w:val="center"/>
              <w:rPr>
                <w:rFonts w:cs="Arial"/>
                <w:bCs/>
                <w:color w:val="FFFFFF" w:themeColor="background1"/>
                <w:szCs w:val="22"/>
                <w:lang w:eastAsia="en-AU"/>
              </w:rPr>
            </w:pPr>
            <w:r w:rsidRPr="00C95650">
              <w:rPr>
                <w:rFonts w:cs="Arial"/>
                <w:bCs/>
                <w:color w:val="FFFFFF" w:themeColor="background1"/>
                <w:szCs w:val="22"/>
                <w:lang w:eastAsia="en-AU"/>
              </w:rPr>
              <w:t>2028/29</w:t>
            </w:r>
          </w:p>
        </w:tc>
      </w:tr>
      <w:tr w:rsidR="005C1C34" w:rsidRPr="005C1C34" w14:paraId="7F5EDCCC" w14:textId="77777777" w:rsidTr="001414AB">
        <w:trPr>
          <w:trHeight w:val="300"/>
        </w:trPr>
        <w:tc>
          <w:tcPr>
            <w:tcW w:w="2785" w:type="dxa"/>
            <w:shd w:val="clear" w:color="auto" w:fill="auto"/>
            <w:noWrap/>
            <w:vAlign w:val="center"/>
            <w:hideMark/>
          </w:tcPr>
          <w:p w14:paraId="1D63AF87" w14:textId="77777777" w:rsidR="005C1C34" w:rsidRPr="005C1C34" w:rsidRDefault="005C1C34" w:rsidP="005C1C34">
            <w:pPr>
              <w:spacing w:before="40" w:after="40"/>
              <w:rPr>
                <w:rFonts w:cs="Arial"/>
                <w:szCs w:val="22"/>
                <w:highlight w:val="yellow"/>
                <w:lang w:eastAsia="en-AU"/>
              </w:rPr>
            </w:pPr>
            <w:r w:rsidRPr="005C1C34">
              <w:rPr>
                <w:rFonts w:cs="Arial"/>
                <w:szCs w:val="22"/>
                <w:lang w:eastAsia="en-AU"/>
              </w:rPr>
              <w:t>Per capita rate achieved</w:t>
            </w:r>
          </w:p>
        </w:tc>
        <w:tc>
          <w:tcPr>
            <w:tcW w:w="1038" w:type="dxa"/>
            <w:shd w:val="clear" w:color="auto" w:fill="auto"/>
            <w:noWrap/>
            <w:vAlign w:val="center"/>
            <w:hideMark/>
          </w:tcPr>
          <w:p w14:paraId="14518784" w14:textId="77777777" w:rsidR="005C1C34" w:rsidRPr="005C1C34" w:rsidRDefault="005C1C34" w:rsidP="005C1C34">
            <w:pPr>
              <w:spacing w:before="40" w:after="40"/>
              <w:jc w:val="right"/>
              <w:rPr>
                <w:rFonts w:cs="Arial"/>
                <w:szCs w:val="22"/>
                <w:lang w:eastAsia="en-AU"/>
              </w:rPr>
            </w:pPr>
            <w:r w:rsidRPr="005C1C34">
              <w:rPr>
                <w:rFonts w:cs="Arial"/>
                <w:szCs w:val="22"/>
                <w:lang w:eastAsia="en-AU"/>
              </w:rPr>
              <w:t xml:space="preserve">$17.62 </w:t>
            </w:r>
          </w:p>
        </w:tc>
        <w:tc>
          <w:tcPr>
            <w:tcW w:w="1134" w:type="dxa"/>
            <w:shd w:val="clear" w:color="auto" w:fill="auto"/>
            <w:noWrap/>
            <w:vAlign w:val="center"/>
            <w:hideMark/>
          </w:tcPr>
          <w:p w14:paraId="16C892A5" w14:textId="77777777" w:rsidR="005C1C34" w:rsidRPr="005C1C34" w:rsidRDefault="005C1C34" w:rsidP="005C1C34">
            <w:pPr>
              <w:spacing w:before="40" w:after="40"/>
              <w:jc w:val="right"/>
              <w:rPr>
                <w:rFonts w:cs="Arial"/>
                <w:szCs w:val="22"/>
                <w:lang w:eastAsia="en-AU"/>
              </w:rPr>
            </w:pPr>
            <w:r w:rsidRPr="005C1C34">
              <w:rPr>
                <w:rFonts w:cs="Arial"/>
                <w:szCs w:val="22"/>
                <w:lang w:eastAsia="en-AU"/>
              </w:rPr>
              <w:t xml:space="preserve">$20.54 </w:t>
            </w:r>
          </w:p>
        </w:tc>
        <w:tc>
          <w:tcPr>
            <w:tcW w:w="1134" w:type="dxa"/>
            <w:shd w:val="clear" w:color="auto" w:fill="auto"/>
            <w:noWrap/>
            <w:vAlign w:val="center"/>
            <w:hideMark/>
          </w:tcPr>
          <w:p w14:paraId="27AE868E" w14:textId="77777777" w:rsidR="005C1C34" w:rsidRPr="005C1C34" w:rsidRDefault="005C1C34" w:rsidP="005C1C34">
            <w:pPr>
              <w:spacing w:before="40" w:after="40"/>
              <w:jc w:val="right"/>
              <w:rPr>
                <w:rFonts w:cs="Arial"/>
                <w:szCs w:val="22"/>
                <w:lang w:eastAsia="en-AU"/>
              </w:rPr>
            </w:pPr>
            <w:r w:rsidRPr="005C1C34">
              <w:rPr>
                <w:rFonts w:cs="Arial"/>
                <w:szCs w:val="22"/>
                <w:lang w:eastAsia="en-AU"/>
              </w:rPr>
              <w:t xml:space="preserve">$15.05 </w:t>
            </w:r>
          </w:p>
        </w:tc>
        <w:tc>
          <w:tcPr>
            <w:tcW w:w="1134" w:type="dxa"/>
            <w:shd w:val="clear" w:color="auto" w:fill="auto"/>
            <w:noWrap/>
            <w:vAlign w:val="center"/>
            <w:hideMark/>
          </w:tcPr>
          <w:p w14:paraId="6D6CBB6B" w14:textId="77777777" w:rsidR="005C1C34" w:rsidRPr="005C1C34" w:rsidRDefault="005C1C34" w:rsidP="005C1C34">
            <w:pPr>
              <w:spacing w:before="40" w:after="40"/>
              <w:jc w:val="right"/>
              <w:rPr>
                <w:rFonts w:cs="Arial"/>
                <w:szCs w:val="22"/>
                <w:lang w:eastAsia="en-AU"/>
              </w:rPr>
            </w:pPr>
            <w:r w:rsidRPr="005C1C34">
              <w:rPr>
                <w:rFonts w:cs="Arial"/>
                <w:szCs w:val="22"/>
                <w:lang w:eastAsia="en-AU"/>
              </w:rPr>
              <w:t xml:space="preserve">$16.74 </w:t>
            </w:r>
          </w:p>
        </w:tc>
      </w:tr>
    </w:tbl>
    <w:p w14:paraId="754971B9" w14:textId="77777777" w:rsidR="005C1C34" w:rsidRPr="005C1C34" w:rsidRDefault="005C1C34" w:rsidP="005C1C34">
      <w:pPr>
        <w:spacing w:before="120" w:after="120"/>
        <w:ind w:left="567" w:firstLine="6"/>
        <w:rPr>
          <w:bCs/>
        </w:rPr>
      </w:pPr>
      <w:r w:rsidRPr="005C1C34">
        <w:rPr>
          <w:bCs/>
        </w:rPr>
        <w:lastRenderedPageBreak/>
        <w:t xml:space="preserve">The capital works program is presented two ways in </w:t>
      </w:r>
      <w:r w:rsidRPr="005C1C34">
        <w:rPr>
          <w:b/>
        </w:rPr>
        <w:t>Attachment 1</w:t>
      </w:r>
      <w:r w:rsidRPr="005C1C34">
        <w:rPr>
          <w:bCs/>
        </w:rPr>
        <w:t xml:space="preserve"> to ensure we are meeting our legislative reporting requirements as well as a more user-friendly view of the capital works program.</w:t>
      </w:r>
    </w:p>
    <w:p w14:paraId="1D9CAA8A" w14:textId="77777777" w:rsidR="005C1C34" w:rsidRPr="005C1C34" w:rsidRDefault="005C1C34" w:rsidP="005C1C34">
      <w:pPr>
        <w:spacing w:after="120" w:line="216" w:lineRule="auto"/>
        <w:ind w:left="567"/>
        <w:rPr>
          <w:rFonts w:ascii="Calibri" w:hAnsi="Calibri"/>
          <w:szCs w:val="22"/>
        </w:rPr>
      </w:pPr>
      <w:r w:rsidRPr="005C1C34">
        <w:rPr>
          <w:b/>
          <w:bCs/>
        </w:rPr>
        <w:t xml:space="preserve">Attachment 1 </w:t>
      </w:r>
      <w:r w:rsidRPr="005C1C34">
        <w:t xml:space="preserve">- section 4.5 of the budget document shows the capital works program as per the financial asset classes. This is prepared in accordance with the </w:t>
      </w:r>
      <w:r w:rsidRPr="005C1C34">
        <w:rPr>
          <w:i/>
          <w:iCs/>
        </w:rPr>
        <w:t>Local Government (Planning and Reporting) Regulations 2020</w:t>
      </w:r>
      <w:r w:rsidRPr="005C1C34">
        <w:t xml:space="preserve"> to ensure our capital works program is classified in accordance with the accounting treatment of the asset created. This is in alignment with the model budget released by Local Government Victoria and the annual financial statements. </w:t>
      </w:r>
    </w:p>
    <w:p w14:paraId="1E472C01" w14:textId="77777777" w:rsidR="005C1C34" w:rsidRPr="005C1C34" w:rsidRDefault="005C1C34" w:rsidP="005C1C34">
      <w:pPr>
        <w:spacing w:after="120" w:line="216" w:lineRule="auto"/>
        <w:ind w:left="567"/>
        <w:rPr>
          <w:color w:val="000000"/>
          <w:lang w:eastAsia="en-AU"/>
        </w:rPr>
      </w:pPr>
      <w:r w:rsidRPr="005C1C34">
        <w:t xml:space="preserve">Additionally, </w:t>
      </w:r>
      <w:r w:rsidRPr="005C1C34">
        <w:rPr>
          <w:b/>
          <w:bCs/>
        </w:rPr>
        <w:t>Attachment 6</w:t>
      </w:r>
      <w:r w:rsidRPr="005C1C34">
        <w:t xml:space="preserve"> shows the full view of the capital works program categorised by the functional groups (e.g. early years assets and open space assets). This function view is also included in the budget document at </w:t>
      </w:r>
      <w:r w:rsidRPr="005C1C34">
        <w:rPr>
          <w:b/>
          <w:bCs/>
        </w:rPr>
        <w:t>Attachment 1</w:t>
      </w:r>
      <w:r w:rsidRPr="005C1C34">
        <w:t xml:space="preserve"> - (Appendix B). This view makes it easier for the community to look at the overall project funding for multi-year projects, as well as total spend by groupings.</w:t>
      </w:r>
    </w:p>
    <w:p w14:paraId="2B6FDADC" w14:textId="77777777" w:rsidR="005C1C34" w:rsidRPr="005C1C34" w:rsidRDefault="005C1C34" w:rsidP="005C1C34">
      <w:pPr>
        <w:keepNext/>
        <w:keepLines/>
        <w:widowControl w:val="0"/>
        <w:tabs>
          <w:tab w:val="left" w:pos="720"/>
        </w:tabs>
        <w:spacing w:after="120"/>
        <w:ind w:left="567"/>
        <w:outlineLvl w:val="1"/>
        <w:rPr>
          <w:rFonts w:cs="Arial"/>
          <w:b/>
          <w:bCs/>
          <w:iCs/>
          <w:szCs w:val="22"/>
          <w:lang w:val="en-US"/>
        </w:rPr>
      </w:pPr>
      <w:r w:rsidRPr="005C1C34">
        <w:rPr>
          <w:rFonts w:cs="Arial"/>
          <w:b/>
          <w:bCs/>
          <w:iCs/>
          <w:szCs w:val="22"/>
          <w:lang w:val="en-US"/>
        </w:rPr>
        <w:t>Borrowings</w:t>
      </w:r>
    </w:p>
    <w:p w14:paraId="7D2C021C" w14:textId="77777777" w:rsidR="005C1C34" w:rsidRPr="005C1C34" w:rsidRDefault="005C1C34" w:rsidP="005C1C34">
      <w:pPr>
        <w:spacing w:after="120"/>
        <w:ind w:left="567"/>
        <w:textAlignment w:val="baseline"/>
        <w:rPr>
          <w:rFonts w:cs="Arial"/>
          <w:lang w:eastAsia="en-AU"/>
        </w:rPr>
      </w:pPr>
      <w:r w:rsidRPr="005C1C34">
        <w:rPr>
          <w:rFonts w:cs="Arial"/>
          <w:lang w:eastAsia="en-AU"/>
        </w:rPr>
        <w:t xml:space="preserve">Council have proposed no increase to borrowings in the 2025-26 financial year. </w:t>
      </w:r>
    </w:p>
    <w:p w14:paraId="1C59E45C" w14:textId="77777777" w:rsidR="005C1C34" w:rsidRPr="005C1C34" w:rsidRDefault="005C1C34" w:rsidP="005C1C34">
      <w:pPr>
        <w:widowControl w:val="0"/>
        <w:spacing w:after="120"/>
        <w:ind w:left="567"/>
        <w:outlineLvl w:val="2"/>
        <w:rPr>
          <w:b/>
          <w:szCs w:val="22"/>
        </w:rPr>
      </w:pPr>
      <w:r w:rsidRPr="005C1C34">
        <w:rPr>
          <w:b/>
          <w:szCs w:val="22"/>
        </w:rPr>
        <w:t>Human Rights Consideration</w:t>
      </w:r>
    </w:p>
    <w:p w14:paraId="3F9A5E63" w14:textId="77777777" w:rsidR="005C1C34" w:rsidRPr="005C1C34" w:rsidRDefault="005C1C34" w:rsidP="005C1C34">
      <w:pPr>
        <w:keepLines/>
        <w:spacing w:after="120"/>
        <w:ind w:left="567"/>
      </w:pPr>
      <w:r w:rsidRPr="005C1C34">
        <w:t>The implications of this report have been assessed in accordance with the requirements of the Charter of Human Rights and Responsibilities.</w:t>
      </w:r>
    </w:p>
    <w:p w14:paraId="2023C1F3" w14:textId="77777777" w:rsidR="005C1C34" w:rsidRPr="005C1C34" w:rsidRDefault="005C1C34" w:rsidP="005C1C34">
      <w:pPr>
        <w:widowControl w:val="0"/>
        <w:tabs>
          <w:tab w:val="left" w:pos="567"/>
        </w:tabs>
        <w:spacing w:after="120"/>
        <w:outlineLvl w:val="1"/>
        <w:rPr>
          <w:rFonts w:cs="Arial"/>
          <w:b/>
          <w:bCs/>
          <w:iCs/>
          <w:sz w:val="26"/>
          <w:szCs w:val="28"/>
        </w:rPr>
      </w:pPr>
      <w:bookmarkStart w:id="7" w:name="_Hlk40780373"/>
      <w:r w:rsidRPr="005C1C34">
        <w:rPr>
          <w:rFonts w:cs="Arial"/>
          <w:b/>
          <w:bCs/>
          <w:iCs/>
          <w:sz w:val="26"/>
          <w:szCs w:val="28"/>
        </w:rPr>
        <w:t>4.</w:t>
      </w:r>
      <w:r w:rsidRPr="005C1C34">
        <w:rPr>
          <w:rFonts w:cs="Arial"/>
          <w:b/>
          <w:bCs/>
          <w:iCs/>
          <w:sz w:val="26"/>
          <w:szCs w:val="28"/>
        </w:rPr>
        <w:tab/>
        <w:t>Community consultation and engagement</w:t>
      </w:r>
    </w:p>
    <w:p w14:paraId="16D453C8" w14:textId="77777777" w:rsidR="005C1C34" w:rsidRPr="005C1C34" w:rsidRDefault="005C1C34" w:rsidP="005C1C34">
      <w:pPr>
        <w:keepLines/>
        <w:widowControl w:val="0"/>
        <w:spacing w:after="120"/>
        <w:ind w:left="567"/>
        <w:rPr>
          <w:b/>
          <w:bCs/>
        </w:rPr>
      </w:pPr>
      <w:r w:rsidRPr="005C1C34">
        <w:rPr>
          <w:b/>
          <w:bCs/>
        </w:rPr>
        <w:t>Engagement Activity for the Budget</w:t>
      </w:r>
    </w:p>
    <w:p w14:paraId="6A9EE497" w14:textId="77777777" w:rsidR="005C1C34" w:rsidRPr="005C1C34" w:rsidRDefault="005C1C34" w:rsidP="005C1C34">
      <w:pPr>
        <w:keepLines/>
        <w:widowControl w:val="0"/>
        <w:spacing w:after="120"/>
        <w:ind w:left="567"/>
      </w:pPr>
      <w:r w:rsidRPr="005C1C34">
        <w:t xml:space="preserve">In accordance with Council’s Community Engagement Policy 2020 the engagement process for the budget included gathering community budget ideas from the community to inform the draft budget between November 2024 and January 2025. As part of Council’s participatory budget process, $250,000 was set aside to fund community ideas and include into the proposed budget. </w:t>
      </w:r>
    </w:p>
    <w:p w14:paraId="6CB452E3" w14:textId="77777777" w:rsidR="005C1C34" w:rsidRPr="005C1C34" w:rsidRDefault="005C1C34" w:rsidP="005C1C34">
      <w:pPr>
        <w:keepLines/>
        <w:widowControl w:val="0"/>
        <w:spacing w:after="120"/>
        <w:ind w:left="567"/>
      </w:pPr>
      <w:r w:rsidRPr="005C1C34">
        <w:t>In the initial stage of engagement, we called for community ideas that met the criteria. In the second stage we ran a community voting program, including five pop-up sessions, each person had three votes to allocate to their top three projects. The details of the second stage popup sessions were:</w:t>
      </w:r>
    </w:p>
    <w:p w14:paraId="5CDCCD18" w14:textId="77777777" w:rsidR="005C1C34" w:rsidRPr="005C1C34" w:rsidRDefault="005C1C34" w:rsidP="005C1C34">
      <w:pPr>
        <w:keepLines/>
        <w:widowControl w:val="0"/>
        <w:spacing w:after="120"/>
        <w:ind w:left="567"/>
      </w:pPr>
      <w:r w:rsidRPr="005C1C34">
        <w:t>Thursday 20 February 2025 – Brunswick Library 11am – 1pm</w:t>
      </w:r>
    </w:p>
    <w:p w14:paraId="1DB4EAA9" w14:textId="77777777" w:rsidR="005C1C34" w:rsidRPr="005C1C34" w:rsidRDefault="005C1C34" w:rsidP="005C1C34">
      <w:pPr>
        <w:keepLines/>
        <w:widowControl w:val="0"/>
        <w:spacing w:after="120"/>
        <w:ind w:left="567"/>
      </w:pPr>
      <w:r w:rsidRPr="005C1C34">
        <w:t>Saturday 22 February 2025 – Glenroy Community Hub 12pm - 2pm</w:t>
      </w:r>
    </w:p>
    <w:p w14:paraId="409B202C" w14:textId="77777777" w:rsidR="005C1C34" w:rsidRPr="005C1C34" w:rsidRDefault="005C1C34" w:rsidP="005C1C34">
      <w:pPr>
        <w:keepLines/>
        <w:widowControl w:val="0"/>
        <w:spacing w:after="120"/>
        <w:ind w:left="567"/>
      </w:pPr>
      <w:r w:rsidRPr="005C1C34">
        <w:t>Thursday 27 February 2025 – Coburg Library 11am – 1pm</w:t>
      </w:r>
    </w:p>
    <w:p w14:paraId="1A2E1C77" w14:textId="77777777" w:rsidR="005C1C34" w:rsidRPr="005C1C34" w:rsidRDefault="005C1C34" w:rsidP="005C1C34">
      <w:pPr>
        <w:keepLines/>
        <w:widowControl w:val="0"/>
        <w:spacing w:after="120"/>
        <w:ind w:left="567"/>
      </w:pPr>
      <w:r w:rsidRPr="005C1C34">
        <w:t>Sunday 2 March 2025 – Sydney Road Street Party 12pm - 6pm</w:t>
      </w:r>
    </w:p>
    <w:p w14:paraId="7606CAF5" w14:textId="77777777" w:rsidR="005C1C34" w:rsidRPr="005C1C34" w:rsidRDefault="005C1C34" w:rsidP="005C1C34">
      <w:pPr>
        <w:keepLines/>
        <w:widowControl w:val="0"/>
        <w:spacing w:after="120"/>
        <w:ind w:left="567"/>
      </w:pPr>
      <w:r w:rsidRPr="005C1C34">
        <w:t>Wednesday 5 March 2025 - Fawkner Leisure Centre 3:30pm -5:30pm.</w:t>
      </w:r>
    </w:p>
    <w:p w14:paraId="7DA50F03" w14:textId="77777777" w:rsidR="005C1C34" w:rsidRPr="005C1C34" w:rsidRDefault="005C1C34" w:rsidP="005C1C34">
      <w:pPr>
        <w:keepLines/>
        <w:widowControl w:val="0"/>
        <w:spacing w:after="120"/>
        <w:ind w:left="567"/>
      </w:pPr>
      <w:r w:rsidRPr="005C1C34">
        <w:t>A range of engagement methods were used to maximise participation and to ensure that people could contribute ideas to the budget in an accessible and inclusive way. Engagement activities included:</w:t>
      </w:r>
    </w:p>
    <w:p w14:paraId="403DE997"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Post cards were available at customer service, senior citizens centres, Oxygen and libraries to provide a written idea;</w:t>
      </w:r>
    </w:p>
    <w:p w14:paraId="2237174E"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Call for written submissions by Merri-bek social media pages (Facebook and Instagram);</w:t>
      </w:r>
    </w:p>
    <w:p w14:paraId="3685CFD2"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Call for written submissions by post and via our digital engagement platform Conversations Merri-bek;</w:t>
      </w:r>
    </w:p>
    <w:p w14:paraId="468285E1"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Customer service had an on-hold message; and</w:t>
      </w:r>
    </w:p>
    <w:p w14:paraId="1856D35F"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Promotion and assistance with submissions via libraries and library staff.</w:t>
      </w:r>
    </w:p>
    <w:p w14:paraId="55F793B1" w14:textId="77777777" w:rsidR="005C1C34" w:rsidRPr="005C1C34" w:rsidRDefault="005C1C34" w:rsidP="005C1C34">
      <w:pPr>
        <w:keepLines/>
        <w:widowControl w:val="0"/>
        <w:spacing w:after="120"/>
        <w:ind w:left="567"/>
      </w:pPr>
      <w:r w:rsidRPr="005C1C34">
        <w:t>In this initial stage of engagement Council received 97 submissions, 42 projects met the criteria to progress to the second stage for community voting.</w:t>
      </w:r>
    </w:p>
    <w:p w14:paraId="15E9BF46" w14:textId="77777777" w:rsidR="005C1C34" w:rsidRPr="005C1C34" w:rsidRDefault="005C1C34" w:rsidP="005C1C34">
      <w:pPr>
        <w:keepLines/>
        <w:widowControl w:val="0"/>
        <w:spacing w:after="120"/>
        <w:ind w:left="567"/>
        <w:rPr>
          <w:b/>
        </w:rPr>
      </w:pPr>
      <w:r w:rsidRPr="005C1C34">
        <w:lastRenderedPageBreak/>
        <w:t>This is the fourth year that Council has run the community budget ideas and has continued to grow in popularity amongst the community. The participation rates in stage one engagement for the community budget ideas were higher than the previous year (which was the highest that Council budget process has ever reached, ahead of a typical formal public exhibition process).</w:t>
      </w:r>
    </w:p>
    <w:p w14:paraId="435BAF54" w14:textId="77777777" w:rsidR="005C1C34" w:rsidRPr="005C1C34" w:rsidRDefault="005C1C34" w:rsidP="005C1C34">
      <w:pPr>
        <w:keepLines/>
        <w:widowControl w:val="0"/>
        <w:spacing w:after="120"/>
        <w:ind w:left="567"/>
      </w:pPr>
      <w:r w:rsidRPr="005C1C34">
        <w:t>The second stage of the community budget ideas occurred in February and March 2025, where the community had the opportunity to vote on three projects which they supported. 1,060 people participated in the voting process, with 57 percent of the voting occurring in person. The participation rate in the second stage, slightly down from the previous year, with every project receiving some level of support via the voting process.</w:t>
      </w:r>
    </w:p>
    <w:p w14:paraId="2F620D9F" w14:textId="77777777" w:rsidR="005C1C34" w:rsidRPr="005C1C34" w:rsidRDefault="005C1C34" w:rsidP="005C1C34">
      <w:pPr>
        <w:keepLines/>
        <w:widowControl w:val="0"/>
        <w:spacing w:after="120"/>
        <w:ind w:left="567"/>
      </w:pPr>
      <w:r w:rsidRPr="005C1C34">
        <w:rPr>
          <w:b/>
        </w:rPr>
        <w:t xml:space="preserve">Attachment 2 </w:t>
      </w:r>
      <w:r w:rsidRPr="005C1C34">
        <w:t>provides the breakdown of each project and the voting outcomes.</w:t>
      </w:r>
    </w:p>
    <w:p w14:paraId="5FB15A03" w14:textId="77777777" w:rsidR="005C1C34" w:rsidRPr="005C1C34" w:rsidRDefault="005C1C34" w:rsidP="005C1C34">
      <w:pPr>
        <w:widowControl w:val="0"/>
        <w:autoSpaceDE w:val="0"/>
        <w:autoSpaceDN w:val="0"/>
        <w:spacing w:after="120"/>
        <w:ind w:left="567"/>
        <w:rPr>
          <w:rFonts w:eastAsia="Arial" w:cs="Arial"/>
          <w:szCs w:val="22"/>
          <w:lang w:val="en-US"/>
        </w:rPr>
      </w:pPr>
      <w:r w:rsidRPr="005C1C34">
        <w:rPr>
          <w:rFonts w:eastAsia="Arial" w:cs="Arial"/>
          <w:szCs w:val="22"/>
          <w:lang w:val="en-US"/>
        </w:rPr>
        <w:t>The proposed budget includes three community budget ideas totaling $313,573:</w:t>
      </w:r>
    </w:p>
    <w:p w14:paraId="31D70958"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Improving Gilpin dog park $160,000;</w:t>
      </w:r>
    </w:p>
    <w:p w14:paraId="218E5029"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 xml:space="preserve">Lizard with bikes – revitalising the Coburg velodrome underpass $100,000; and </w:t>
      </w:r>
    </w:p>
    <w:p w14:paraId="6BA5EA8A"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Challenging gender-based violence through youth led initiatives $53,573.</w:t>
      </w:r>
    </w:p>
    <w:p w14:paraId="5723B26F" w14:textId="77777777" w:rsidR="005C1C34" w:rsidRPr="005C1C34" w:rsidRDefault="005C1C34" w:rsidP="005C1C34">
      <w:pPr>
        <w:keepLines/>
        <w:widowControl w:val="0"/>
        <w:spacing w:after="120"/>
        <w:ind w:left="567"/>
      </w:pPr>
      <w:r w:rsidRPr="005C1C34">
        <w:t>As well as funding the top voted project (Native understorey planting which was titled as inviting small native birds back to the neighbourhood in the community budget idea process) for the next 4-years as a strategic priority.</w:t>
      </w:r>
    </w:p>
    <w:p w14:paraId="0F81215F" w14:textId="77777777" w:rsidR="005C1C34" w:rsidRPr="005C1C34" w:rsidRDefault="005C1C34" w:rsidP="005C1C34">
      <w:pPr>
        <w:keepLines/>
        <w:widowControl w:val="0"/>
        <w:spacing w:after="120"/>
        <w:ind w:left="567"/>
      </w:pPr>
      <w:r w:rsidRPr="005C1C34">
        <w:t>The second phase of engagement will occur from 24 April until 22 May 2025, for 31 days. The purpose of this stage of engagement is to share the draft Budget with the community and invite comments. Methods for this stage of engagement will be aligned with Council’s Community Engagement Policy 2020 and include:</w:t>
      </w:r>
    </w:p>
    <w:p w14:paraId="67E9F334"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A dedicated Project Page: a dedicated project page will be created on Council’s engagement website, Conversations Merri-bek, which helps create a consistent location for the community to access information and participation online;</w:t>
      </w:r>
    </w:p>
    <w:p w14:paraId="15240CDA"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Inviting feedback on the draft document via community ‘drop-in’ information session at the Brunswick, Coburg and Glenroy libraries;</w:t>
      </w:r>
    </w:p>
    <w:p w14:paraId="230DBD72"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Rates contact: all outgoing email correspondence from the revenue services team shared the proposed budget with the community including a link to Conversations Merri-bek;</w:t>
      </w:r>
    </w:p>
    <w:p w14:paraId="6129855F"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Communications Campaign: This included promotion on Council’s corporate channels and social media as well as hardcopies of the proposed budget 2025-2029 document in customer service centres and libraries; and</w:t>
      </w:r>
    </w:p>
    <w:p w14:paraId="10EE67E1" w14:textId="77777777" w:rsidR="005C1C34" w:rsidRPr="005C1C34" w:rsidRDefault="005C1C34" w:rsidP="005C1C34">
      <w:pPr>
        <w:keepLines/>
        <w:widowControl w:val="0"/>
        <w:spacing w:after="120"/>
        <w:ind w:left="1134" w:hanging="567"/>
      </w:pPr>
      <w:r w:rsidRPr="005C1C34">
        <w:rPr>
          <w:rFonts w:ascii="Symbol" w:hAnsi="Symbol"/>
        </w:rPr>
        <w:t></w:t>
      </w:r>
      <w:r w:rsidRPr="005C1C34">
        <w:rPr>
          <w:rFonts w:ascii="Symbol" w:hAnsi="Symbol"/>
        </w:rPr>
        <w:tab/>
      </w:r>
      <w:r w:rsidRPr="005C1C34">
        <w:t>A Feedback Forum event where community members can attend Council in person to share their feedback on the draft Budget.</w:t>
      </w:r>
    </w:p>
    <w:bookmarkEnd w:id="7"/>
    <w:p w14:paraId="2513D877" w14:textId="77777777" w:rsidR="005C1C34" w:rsidRPr="005C1C34" w:rsidRDefault="005C1C34" w:rsidP="005C1C34">
      <w:pPr>
        <w:keepNext/>
        <w:widowControl w:val="0"/>
        <w:tabs>
          <w:tab w:val="left" w:pos="567"/>
        </w:tabs>
        <w:spacing w:before="120" w:after="120"/>
        <w:outlineLvl w:val="1"/>
        <w:rPr>
          <w:rFonts w:cs="Arial"/>
          <w:b/>
          <w:bCs/>
          <w:iCs/>
          <w:sz w:val="26"/>
          <w:szCs w:val="28"/>
        </w:rPr>
      </w:pPr>
      <w:r w:rsidRPr="005C1C34">
        <w:rPr>
          <w:rFonts w:cs="Arial"/>
          <w:b/>
          <w:bCs/>
          <w:iCs/>
          <w:sz w:val="26"/>
          <w:szCs w:val="28"/>
        </w:rPr>
        <w:t>5.</w:t>
      </w:r>
      <w:r w:rsidRPr="005C1C34">
        <w:rPr>
          <w:rFonts w:cs="Arial"/>
          <w:b/>
          <w:bCs/>
          <w:iCs/>
          <w:sz w:val="26"/>
          <w:szCs w:val="28"/>
        </w:rPr>
        <w:tab/>
        <w:t>Officer Declaration of Conflict of Interest</w:t>
      </w:r>
    </w:p>
    <w:p w14:paraId="056409C7" w14:textId="77777777" w:rsidR="005C1C34" w:rsidRPr="005C1C34" w:rsidRDefault="005C1C34" w:rsidP="005C1C34">
      <w:pPr>
        <w:widowControl w:val="0"/>
        <w:spacing w:after="120"/>
        <w:ind w:left="567"/>
      </w:pPr>
      <w:r w:rsidRPr="005C1C34">
        <w:t>Council officers involved in the preparation of this report have no conflict of interest in this matter.</w:t>
      </w:r>
    </w:p>
    <w:p w14:paraId="69D7C1C6" w14:textId="77777777" w:rsidR="005C1C34" w:rsidRPr="005C1C34" w:rsidRDefault="005C1C34" w:rsidP="005C1C34">
      <w:pPr>
        <w:widowControl w:val="0"/>
        <w:tabs>
          <w:tab w:val="left" w:pos="567"/>
        </w:tabs>
        <w:spacing w:after="120"/>
        <w:outlineLvl w:val="1"/>
        <w:rPr>
          <w:rFonts w:cs="Arial"/>
          <w:b/>
          <w:bCs/>
          <w:iCs/>
          <w:sz w:val="26"/>
          <w:szCs w:val="28"/>
        </w:rPr>
      </w:pPr>
      <w:r w:rsidRPr="005C1C34">
        <w:rPr>
          <w:rFonts w:cs="Arial"/>
          <w:b/>
          <w:bCs/>
          <w:iCs/>
          <w:sz w:val="26"/>
          <w:szCs w:val="28"/>
        </w:rPr>
        <w:t>6.</w:t>
      </w:r>
      <w:r w:rsidRPr="005C1C34">
        <w:rPr>
          <w:rFonts w:cs="Arial"/>
          <w:b/>
          <w:bCs/>
          <w:iCs/>
          <w:sz w:val="26"/>
          <w:szCs w:val="28"/>
        </w:rPr>
        <w:tab/>
        <w:t>Financial and Resources Implications</w:t>
      </w:r>
    </w:p>
    <w:p w14:paraId="1531C8C3" w14:textId="77777777" w:rsidR="005C1C34" w:rsidRPr="005C1C34" w:rsidRDefault="005C1C34" w:rsidP="005C1C34">
      <w:pPr>
        <w:keepLines/>
        <w:spacing w:after="120"/>
        <w:ind w:left="567"/>
      </w:pPr>
      <w:r w:rsidRPr="005C1C34">
        <w:t>Costs associated with the preparation of the Proposed Budget, including the cost of public exhibition, are funded from the 2024-25 operating budget allocations.</w:t>
      </w:r>
    </w:p>
    <w:p w14:paraId="31EF8FAC" w14:textId="77777777" w:rsidR="005C1C34" w:rsidRPr="005C1C34" w:rsidRDefault="005C1C34" w:rsidP="005C1C34">
      <w:pPr>
        <w:keepNext/>
        <w:widowControl w:val="0"/>
        <w:tabs>
          <w:tab w:val="left" w:pos="567"/>
        </w:tabs>
        <w:spacing w:before="120" w:after="120"/>
        <w:outlineLvl w:val="1"/>
        <w:rPr>
          <w:rFonts w:cs="Arial"/>
          <w:b/>
          <w:bCs/>
          <w:iCs/>
          <w:sz w:val="26"/>
          <w:szCs w:val="28"/>
        </w:rPr>
      </w:pPr>
      <w:r w:rsidRPr="005C1C34">
        <w:rPr>
          <w:rFonts w:cs="Arial"/>
          <w:b/>
          <w:bCs/>
          <w:iCs/>
          <w:sz w:val="26"/>
          <w:szCs w:val="28"/>
        </w:rPr>
        <w:t>7.</w:t>
      </w:r>
      <w:r w:rsidRPr="005C1C34">
        <w:rPr>
          <w:rFonts w:cs="Arial"/>
          <w:b/>
          <w:bCs/>
          <w:iCs/>
          <w:sz w:val="26"/>
          <w:szCs w:val="28"/>
        </w:rPr>
        <w:tab/>
        <w:t>Implementation</w:t>
      </w:r>
    </w:p>
    <w:p w14:paraId="4E67811E" w14:textId="77777777" w:rsidR="005C1C34" w:rsidRPr="005C1C34" w:rsidRDefault="005C1C34" w:rsidP="005C1C34">
      <w:pPr>
        <w:keepLines/>
        <w:spacing w:after="120"/>
        <w:ind w:left="567"/>
      </w:pPr>
      <w:r w:rsidRPr="005C1C34">
        <w:t xml:space="preserve">Subject to Council’s decision, the Proposed Budget will be advertised followed by a 28-day public exhibition period. Feedback will be heard at a meeting on Tuesday 27 May 2025. </w:t>
      </w:r>
    </w:p>
    <w:p w14:paraId="73D1283F" w14:textId="77777777" w:rsidR="005C1C34" w:rsidRPr="005C1C34" w:rsidRDefault="005C1C34" w:rsidP="005C1C34">
      <w:pPr>
        <w:keepLines/>
        <w:spacing w:after="120"/>
        <w:ind w:left="567"/>
      </w:pPr>
      <w:r w:rsidRPr="005C1C34">
        <w:lastRenderedPageBreak/>
        <w:t>Following consideration of the feedback, a final proposed budget will be presented for Council consideration and with a recommendation to declare the rates for 2025-26 at the Special Council Meeting on Monday 23 June 2025.</w:t>
      </w:r>
    </w:p>
    <w:p w14:paraId="3A01FC9D" w14:textId="77777777" w:rsidR="005C1C34" w:rsidRPr="005C1C34" w:rsidRDefault="005C1C34" w:rsidP="005C1C34">
      <w:pPr>
        <w:keepNext/>
        <w:tabs>
          <w:tab w:val="left" w:pos="720"/>
        </w:tabs>
        <w:spacing w:before="120" w:after="120"/>
        <w:outlineLvl w:val="1"/>
        <w:rPr>
          <w:rFonts w:cs="Arial"/>
          <w:b/>
          <w:bCs/>
          <w:iCs/>
          <w:sz w:val="26"/>
          <w:szCs w:val="28"/>
          <w:lang w:val="en-US"/>
        </w:rPr>
      </w:pPr>
      <w:r w:rsidRPr="005C1C34">
        <w:rPr>
          <w:rFonts w:cs="Arial"/>
          <w:b/>
          <w:bCs/>
          <w:iCs/>
          <w:sz w:val="26"/>
          <w:szCs w:val="28"/>
          <w:lang w:val="en-US"/>
        </w:rPr>
        <w:t>Attachment/s</w:t>
      </w:r>
    </w:p>
    <w:tbl>
      <w:tblPr>
        <w:tblW w:w="0" w:type="auto"/>
        <w:tblLook w:val="0000" w:firstRow="0" w:lastRow="0" w:firstColumn="0" w:lastColumn="0" w:noHBand="0" w:noVBand="0"/>
      </w:tblPr>
      <w:tblGrid>
        <w:gridCol w:w="339"/>
        <w:gridCol w:w="6330"/>
        <w:gridCol w:w="1415"/>
        <w:gridCol w:w="222"/>
      </w:tblGrid>
      <w:tr w:rsidR="005C1C34" w:rsidRPr="005C1C34" w14:paraId="5D533E6B" w14:textId="77777777" w:rsidTr="001414AB">
        <w:tc>
          <w:tcPr>
            <w:tcW w:w="0" w:type="auto"/>
            <w:shd w:val="clear" w:color="auto" w:fill="auto"/>
          </w:tcPr>
          <w:p w14:paraId="7944D318" w14:textId="77777777" w:rsidR="005C1C34" w:rsidRPr="005C1C34" w:rsidRDefault="005C1C34" w:rsidP="005C1C34">
            <w:pPr>
              <w:rPr>
                <w:szCs w:val="22"/>
                <w:lang w:val="en-GB"/>
              </w:rPr>
            </w:pPr>
            <w:r w:rsidRPr="005C1C34">
              <w:rPr>
                <w:rFonts w:cs="Arial"/>
                <w:b/>
                <w:szCs w:val="22"/>
                <w:lang w:val="en-GB"/>
              </w:rPr>
              <w:t>1</w:t>
            </w:r>
            <w:bookmarkStart w:id="8" w:name="PDFA_Attachment_1"/>
            <w:bookmarkStart w:id="9" w:name="PDFA_22363_1"/>
            <w:r w:rsidRPr="005C1C34">
              <w:rPr>
                <w:rFonts w:cs="Arial"/>
                <w:szCs w:val="22"/>
                <w:lang w:val="en-GB"/>
              </w:rPr>
              <w:t xml:space="preserve"> </w:t>
            </w:r>
            <w:bookmarkEnd w:id="8"/>
            <w:bookmarkEnd w:id="9"/>
          </w:p>
        </w:tc>
        <w:tc>
          <w:tcPr>
            <w:tcW w:w="0" w:type="auto"/>
            <w:shd w:val="clear" w:color="auto" w:fill="auto"/>
          </w:tcPr>
          <w:p w14:paraId="60634B89" w14:textId="77777777" w:rsidR="005C1C34" w:rsidRPr="005C1C34" w:rsidRDefault="005C1C34" w:rsidP="005C1C34">
            <w:pPr>
              <w:rPr>
                <w:szCs w:val="22"/>
                <w:lang w:val="en-GB"/>
              </w:rPr>
            </w:pPr>
            <w:r w:rsidRPr="005C1C34">
              <w:rPr>
                <w:rFonts w:cs="Arial"/>
                <w:szCs w:val="22"/>
                <w:lang w:val="en-GB"/>
              </w:rPr>
              <w:t>2025-2029 Proposed Budget</w:t>
            </w:r>
          </w:p>
        </w:tc>
        <w:tc>
          <w:tcPr>
            <w:tcW w:w="0" w:type="auto"/>
            <w:shd w:val="clear" w:color="auto" w:fill="auto"/>
          </w:tcPr>
          <w:p w14:paraId="5C559E82" w14:textId="77777777" w:rsidR="005C1C34" w:rsidRPr="005C1C34" w:rsidRDefault="005C1C34" w:rsidP="005C1C34">
            <w:pPr>
              <w:rPr>
                <w:szCs w:val="22"/>
                <w:lang w:val="en-GB"/>
              </w:rPr>
            </w:pPr>
            <w:r w:rsidRPr="005C1C34">
              <w:rPr>
                <w:rFonts w:cs="Arial"/>
                <w:szCs w:val="22"/>
                <w:lang w:val="en-GB"/>
              </w:rPr>
              <w:t>D25/186341</w:t>
            </w:r>
          </w:p>
        </w:tc>
        <w:tc>
          <w:tcPr>
            <w:tcW w:w="0" w:type="auto"/>
            <w:shd w:val="clear" w:color="auto" w:fill="auto"/>
          </w:tcPr>
          <w:p w14:paraId="5BAED5F7" w14:textId="77777777" w:rsidR="005C1C34" w:rsidRPr="005C1C34" w:rsidRDefault="005C1C34" w:rsidP="005C1C34">
            <w:pPr>
              <w:rPr>
                <w:szCs w:val="22"/>
                <w:lang w:val="en-GB"/>
              </w:rPr>
            </w:pPr>
          </w:p>
        </w:tc>
      </w:tr>
      <w:tr w:rsidR="005C1C34" w:rsidRPr="005C1C34" w14:paraId="6DCF945A" w14:textId="77777777" w:rsidTr="001414AB">
        <w:tc>
          <w:tcPr>
            <w:tcW w:w="0" w:type="auto"/>
            <w:shd w:val="clear" w:color="auto" w:fill="auto"/>
          </w:tcPr>
          <w:p w14:paraId="5D8E78F8" w14:textId="77777777" w:rsidR="005C1C34" w:rsidRPr="005C1C34" w:rsidRDefault="005C1C34" w:rsidP="005C1C34">
            <w:pPr>
              <w:rPr>
                <w:rFonts w:cs="Arial"/>
                <w:b/>
                <w:szCs w:val="22"/>
                <w:lang w:val="en-GB"/>
              </w:rPr>
            </w:pPr>
            <w:r w:rsidRPr="005C1C34">
              <w:rPr>
                <w:rFonts w:cs="Arial"/>
                <w:b/>
                <w:szCs w:val="22"/>
                <w:lang w:val="en-GB"/>
              </w:rPr>
              <w:t>2</w:t>
            </w:r>
            <w:bookmarkStart w:id="10" w:name="PDFA_Attachment_2"/>
            <w:bookmarkStart w:id="11" w:name="PDFA_22363_2"/>
            <w:r w:rsidRPr="005C1C34">
              <w:rPr>
                <w:rFonts w:cs="Arial"/>
                <w:szCs w:val="22"/>
                <w:lang w:val="en-GB"/>
              </w:rPr>
              <w:t xml:space="preserve"> </w:t>
            </w:r>
            <w:bookmarkEnd w:id="10"/>
            <w:bookmarkEnd w:id="11"/>
          </w:p>
        </w:tc>
        <w:tc>
          <w:tcPr>
            <w:tcW w:w="0" w:type="auto"/>
            <w:shd w:val="clear" w:color="auto" w:fill="auto"/>
          </w:tcPr>
          <w:p w14:paraId="3DC3A3BA" w14:textId="77777777" w:rsidR="005C1C34" w:rsidRPr="005C1C34" w:rsidRDefault="005C1C34" w:rsidP="005C1C34">
            <w:pPr>
              <w:rPr>
                <w:rFonts w:cs="Arial"/>
                <w:szCs w:val="22"/>
                <w:lang w:val="en-GB"/>
              </w:rPr>
            </w:pPr>
            <w:r w:rsidRPr="005C1C34">
              <w:rPr>
                <w:rFonts w:cs="Arial"/>
                <w:szCs w:val="22"/>
                <w:lang w:val="en-GB"/>
              </w:rPr>
              <w:t>Proposed Revenue &amp; Rating Plan 2025-2029</w:t>
            </w:r>
          </w:p>
        </w:tc>
        <w:tc>
          <w:tcPr>
            <w:tcW w:w="0" w:type="auto"/>
            <w:shd w:val="clear" w:color="auto" w:fill="auto"/>
          </w:tcPr>
          <w:p w14:paraId="156CE40D" w14:textId="77777777" w:rsidR="005C1C34" w:rsidRPr="005C1C34" w:rsidRDefault="005C1C34" w:rsidP="005C1C34">
            <w:pPr>
              <w:rPr>
                <w:rFonts w:cs="Arial"/>
                <w:szCs w:val="22"/>
                <w:lang w:val="en-GB"/>
              </w:rPr>
            </w:pPr>
            <w:r w:rsidRPr="005C1C34">
              <w:rPr>
                <w:rFonts w:cs="Arial"/>
                <w:szCs w:val="22"/>
                <w:lang w:val="en-GB"/>
              </w:rPr>
              <w:t>D24/529385</w:t>
            </w:r>
          </w:p>
        </w:tc>
        <w:tc>
          <w:tcPr>
            <w:tcW w:w="0" w:type="auto"/>
            <w:shd w:val="clear" w:color="auto" w:fill="auto"/>
          </w:tcPr>
          <w:p w14:paraId="0D757329" w14:textId="77777777" w:rsidR="005C1C34" w:rsidRPr="005C1C34" w:rsidRDefault="005C1C34" w:rsidP="005C1C34">
            <w:pPr>
              <w:rPr>
                <w:szCs w:val="22"/>
                <w:lang w:val="en-GB"/>
              </w:rPr>
            </w:pPr>
          </w:p>
        </w:tc>
      </w:tr>
      <w:tr w:rsidR="005C1C34" w:rsidRPr="005C1C34" w14:paraId="61C228E8" w14:textId="77777777" w:rsidTr="001414AB">
        <w:tc>
          <w:tcPr>
            <w:tcW w:w="0" w:type="auto"/>
            <w:shd w:val="clear" w:color="auto" w:fill="auto"/>
          </w:tcPr>
          <w:p w14:paraId="4F7B4432" w14:textId="77777777" w:rsidR="005C1C34" w:rsidRPr="005C1C34" w:rsidRDefault="005C1C34" w:rsidP="005C1C34">
            <w:pPr>
              <w:rPr>
                <w:rFonts w:cs="Arial"/>
                <w:b/>
                <w:szCs w:val="22"/>
                <w:lang w:val="en-GB"/>
              </w:rPr>
            </w:pPr>
            <w:r w:rsidRPr="005C1C34">
              <w:rPr>
                <w:rFonts w:cs="Arial"/>
                <w:b/>
                <w:szCs w:val="22"/>
                <w:lang w:val="en-GB"/>
              </w:rPr>
              <w:t>3</w:t>
            </w:r>
            <w:bookmarkStart w:id="12" w:name="PDFA_Attachment_3"/>
            <w:bookmarkStart w:id="13" w:name="PDFA_22363_3"/>
            <w:r w:rsidRPr="005C1C34">
              <w:rPr>
                <w:rFonts w:cs="Arial"/>
                <w:szCs w:val="22"/>
                <w:lang w:val="en-GB"/>
              </w:rPr>
              <w:t xml:space="preserve"> </w:t>
            </w:r>
            <w:bookmarkEnd w:id="12"/>
            <w:bookmarkEnd w:id="13"/>
          </w:p>
        </w:tc>
        <w:tc>
          <w:tcPr>
            <w:tcW w:w="0" w:type="auto"/>
            <w:shd w:val="clear" w:color="auto" w:fill="auto"/>
          </w:tcPr>
          <w:p w14:paraId="46F4039C" w14:textId="77777777" w:rsidR="005C1C34" w:rsidRPr="005C1C34" w:rsidRDefault="005C1C34" w:rsidP="005C1C34">
            <w:pPr>
              <w:rPr>
                <w:rFonts w:cs="Arial"/>
                <w:szCs w:val="22"/>
                <w:lang w:val="en-GB"/>
              </w:rPr>
            </w:pPr>
            <w:r w:rsidRPr="005C1C34">
              <w:rPr>
                <w:rFonts w:cs="Arial"/>
                <w:szCs w:val="22"/>
                <w:lang w:val="en-GB"/>
              </w:rPr>
              <w:t>Community Budget Ideas - Voting outcome</w:t>
            </w:r>
          </w:p>
        </w:tc>
        <w:tc>
          <w:tcPr>
            <w:tcW w:w="0" w:type="auto"/>
            <w:shd w:val="clear" w:color="auto" w:fill="auto"/>
          </w:tcPr>
          <w:p w14:paraId="1A3B6286" w14:textId="77777777" w:rsidR="005C1C34" w:rsidRPr="005C1C34" w:rsidRDefault="005C1C34" w:rsidP="005C1C34">
            <w:pPr>
              <w:rPr>
                <w:rFonts w:cs="Arial"/>
                <w:szCs w:val="22"/>
                <w:lang w:val="en-GB"/>
              </w:rPr>
            </w:pPr>
            <w:r w:rsidRPr="005C1C34">
              <w:rPr>
                <w:rFonts w:cs="Arial"/>
                <w:szCs w:val="22"/>
                <w:lang w:val="en-GB"/>
              </w:rPr>
              <w:t>D25/186340</w:t>
            </w:r>
          </w:p>
        </w:tc>
        <w:tc>
          <w:tcPr>
            <w:tcW w:w="0" w:type="auto"/>
            <w:shd w:val="clear" w:color="auto" w:fill="auto"/>
          </w:tcPr>
          <w:p w14:paraId="733F62E7" w14:textId="77777777" w:rsidR="005C1C34" w:rsidRPr="005C1C34" w:rsidRDefault="005C1C34" w:rsidP="005C1C34">
            <w:pPr>
              <w:rPr>
                <w:szCs w:val="22"/>
                <w:lang w:val="en-GB"/>
              </w:rPr>
            </w:pPr>
          </w:p>
        </w:tc>
      </w:tr>
      <w:tr w:rsidR="005C1C34" w:rsidRPr="005C1C34" w14:paraId="76E88A7A" w14:textId="77777777" w:rsidTr="001414AB">
        <w:tc>
          <w:tcPr>
            <w:tcW w:w="0" w:type="auto"/>
            <w:shd w:val="clear" w:color="auto" w:fill="auto"/>
          </w:tcPr>
          <w:p w14:paraId="70A8492F" w14:textId="77777777" w:rsidR="005C1C34" w:rsidRPr="005C1C34" w:rsidRDefault="005C1C34" w:rsidP="005C1C34">
            <w:pPr>
              <w:rPr>
                <w:rFonts w:cs="Arial"/>
                <w:b/>
                <w:szCs w:val="22"/>
                <w:lang w:val="en-GB"/>
              </w:rPr>
            </w:pPr>
            <w:r w:rsidRPr="005C1C34">
              <w:rPr>
                <w:rFonts w:cs="Arial"/>
                <w:b/>
                <w:szCs w:val="22"/>
                <w:lang w:val="en-GB"/>
              </w:rPr>
              <w:t>4</w:t>
            </w:r>
            <w:bookmarkStart w:id="14" w:name="PDFA_Attachment_4"/>
            <w:bookmarkStart w:id="15" w:name="PDFA_22363_4"/>
            <w:r w:rsidRPr="005C1C34">
              <w:rPr>
                <w:rFonts w:cs="Arial"/>
                <w:szCs w:val="22"/>
                <w:lang w:val="en-GB"/>
              </w:rPr>
              <w:t xml:space="preserve"> </w:t>
            </w:r>
            <w:bookmarkEnd w:id="14"/>
            <w:bookmarkEnd w:id="15"/>
          </w:p>
        </w:tc>
        <w:tc>
          <w:tcPr>
            <w:tcW w:w="0" w:type="auto"/>
            <w:shd w:val="clear" w:color="auto" w:fill="auto"/>
          </w:tcPr>
          <w:p w14:paraId="030C886A" w14:textId="77777777" w:rsidR="005C1C34" w:rsidRPr="005C1C34" w:rsidRDefault="005C1C34" w:rsidP="005C1C34">
            <w:pPr>
              <w:rPr>
                <w:rFonts w:cs="Arial"/>
                <w:szCs w:val="22"/>
                <w:lang w:val="en-GB"/>
              </w:rPr>
            </w:pPr>
            <w:r w:rsidRPr="005C1C34">
              <w:rPr>
                <w:rFonts w:cs="Arial"/>
                <w:szCs w:val="22"/>
                <w:lang w:val="en-GB"/>
              </w:rPr>
              <w:t>Proposed Transport Infrastructure Program</w:t>
            </w:r>
          </w:p>
        </w:tc>
        <w:tc>
          <w:tcPr>
            <w:tcW w:w="0" w:type="auto"/>
            <w:shd w:val="clear" w:color="auto" w:fill="auto"/>
          </w:tcPr>
          <w:p w14:paraId="12D9F332" w14:textId="77777777" w:rsidR="005C1C34" w:rsidRPr="005C1C34" w:rsidRDefault="005C1C34" w:rsidP="005C1C34">
            <w:pPr>
              <w:rPr>
                <w:rFonts w:cs="Arial"/>
                <w:szCs w:val="22"/>
                <w:lang w:val="en-GB"/>
              </w:rPr>
            </w:pPr>
            <w:r w:rsidRPr="005C1C34">
              <w:rPr>
                <w:rFonts w:cs="Arial"/>
                <w:szCs w:val="22"/>
                <w:lang w:val="en-GB"/>
              </w:rPr>
              <w:t>D25/186339</w:t>
            </w:r>
          </w:p>
        </w:tc>
        <w:tc>
          <w:tcPr>
            <w:tcW w:w="0" w:type="auto"/>
            <w:shd w:val="clear" w:color="auto" w:fill="auto"/>
          </w:tcPr>
          <w:p w14:paraId="4E5390D8" w14:textId="77777777" w:rsidR="005C1C34" w:rsidRPr="005C1C34" w:rsidRDefault="005C1C34" w:rsidP="005C1C34">
            <w:pPr>
              <w:rPr>
                <w:szCs w:val="22"/>
                <w:lang w:val="en-GB"/>
              </w:rPr>
            </w:pPr>
          </w:p>
        </w:tc>
      </w:tr>
      <w:tr w:rsidR="005C1C34" w:rsidRPr="005C1C34" w14:paraId="22500EA2" w14:textId="77777777" w:rsidTr="001414AB">
        <w:tc>
          <w:tcPr>
            <w:tcW w:w="0" w:type="auto"/>
            <w:shd w:val="clear" w:color="auto" w:fill="auto"/>
          </w:tcPr>
          <w:p w14:paraId="52156C9F" w14:textId="77777777" w:rsidR="005C1C34" w:rsidRPr="005C1C34" w:rsidRDefault="005C1C34" w:rsidP="005C1C34">
            <w:pPr>
              <w:rPr>
                <w:rFonts w:cs="Arial"/>
                <w:b/>
                <w:szCs w:val="22"/>
                <w:lang w:val="en-GB"/>
              </w:rPr>
            </w:pPr>
            <w:r w:rsidRPr="005C1C34">
              <w:rPr>
                <w:rFonts w:cs="Arial"/>
                <w:b/>
                <w:szCs w:val="22"/>
                <w:lang w:val="en-GB"/>
              </w:rPr>
              <w:t>5</w:t>
            </w:r>
            <w:bookmarkStart w:id="16" w:name="PDFA_Attachment_5"/>
            <w:bookmarkStart w:id="17" w:name="PDFA_22363_5"/>
            <w:r w:rsidRPr="005C1C34">
              <w:rPr>
                <w:rFonts w:cs="Arial"/>
                <w:szCs w:val="22"/>
                <w:lang w:val="en-GB"/>
              </w:rPr>
              <w:t xml:space="preserve"> </w:t>
            </w:r>
            <w:bookmarkEnd w:id="16"/>
            <w:bookmarkEnd w:id="17"/>
          </w:p>
        </w:tc>
        <w:tc>
          <w:tcPr>
            <w:tcW w:w="0" w:type="auto"/>
            <w:shd w:val="clear" w:color="auto" w:fill="auto"/>
          </w:tcPr>
          <w:p w14:paraId="1AF4E4CF" w14:textId="77777777" w:rsidR="005C1C34" w:rsidRPr="005C1C34" w:rsidRDefault="005C1C34" w:rsidP="005C1C34">
            <w:pPr>
              <w:rPr>
                <w:rFonts w:cs="Arial"/>
                <w:szCs w:val="22"/>
                <w:lang w:val="en-GB"/>
              </w:rPr>
            </w:pPr>
            <w:r w:rsidRPr="005C1C34">
              <w:rPr>
                <w:rFonts w:cs="Arial"/>
                <w:szCs w:val="22"/>
                <w:lang w:val="en-GB"/>
              </w:rPr>
              <w:t>Gender Impact Assessment - Budget 2025-2029</w:t>
            </w:r>
          </w:p>
        </w:tc>
        <w:tc>
          <w:tcPr>
            <w:tcW w:w="0" w:type="auto"/>
            <w:shd w:val="clear" w:color="auto" w:fill="auto"/>
          </w:tcPr>
          <w:p w14:paraId="3FFA92E5" w14:textId="77777777" w:rsidR="005C1C34" w:rsidRPr="005C1C34" w:rsidRDefault="005C1C34" w:rsidP="005C1C34">
            <w:pPr>
              <w:rPr>
                <w:rFonts w:cs="Arial"/>
                <w:szCs w:val="22"/>
                <w:lang w:val="en-GB"/>
              </w:rPr>
            </w:pPr>
            <w:r w:rsidRPr="005C1C34">
              <w:rPr>
                <w:rFonts w:cs="Arial"/>
                <w:szCs w:val="22"/>
                <w:lang w:val="en-GB"/>
              </w:rPr>
              <w:t>D24/537655</w:t>
            </w:r>
          </w:p>
        </w:tc>
        <w:tc>
          <w:tcPr>
            <w:tcW w:w="0" w:type="auto"/>
            <w:shd w:val="clear" w:color="auto" w:fill="auto"/>
          </w:tcPr>
          <w:p w14:paraId="0AE22FCA" w14:textId="77777777" w:rsidR="005C1C34" w:rsidRPr="005C1C34" w:rsidRDefault="005C1C34" w:rsidP="005C1C34">
            <w:pPr>
              <w:rPr>
                <w:szCs w:val="22"/>
                <w:lang w:val="en-GB"/>
              </w:rPr>
            </w:pPr>
          </w:p>
        </w:tc>
      </w:tr>
      <w:tr w:rsidR="005C1C34" w:rsidRPr="005C1C34" w14:paraId="290BDEDE" w14:textId="77777777" w:rsidTr="001414AB">
        <w:tc>
          <w:tcPr>
            <w:tcW w:w="0" w:type="auto"/>
            <w:shd w:val="clear" w:color="auto" w:fill="auto"/>
          </w:tcPr>
          <w:p w14:paraId="744E23CE" w14:textId="77777777" w:rsidR="005C1C34" w:rsidRPr="005C1C34" w:rsidRDefault="005C1C34" w:rsidP="005C1C34">
            <w:pPr>
              <w:rPr>
                <w:rFonts w:cs="Arial"/>
                <w:b/>
                <w:szCs w:val="22"/>
                <w:lang w:val="en-GB"/>
              </w:rPr>
            </w:pPr>
            <w:r w:rsidRPr="005C1C34">
              <w:rPr>
                <w:rFonts w:cs="Arial"/>
                <w:b/>
                <w:szCs w:val="22"/>
                <w:lang w:val="en-GB"/>
              </w:rPr>
              <w:t>6</w:t>
            </w:r>
            <w:bookmarkStart w:id="18" w:name="PDFA_Attachment_6"/>
            <w:bookmarkStart w:id="19" w:name="PDFA_22363_6"/>
            <w:r w:rsidRPr="005C1C34">
              <w:rPr>
                <w:rFonts w:cs="Arial"/>
                <w:szCs w:val="22"/>
                <w:lang w:val="en-GB"/>
              </w:rPr>
              <w:t xml:space="preserve"> </w:t>
            </w:r>
            <w:bookmarkEnd w:id="18"/>
            <w:bookmarkEnd w:id="19"/>
          </w:p>
        </w:tc>
        <w:tc>
          <w:tcPr>
            <w:tcW w:w="0" w:type="auto"/>
            <w:shd w:val="clear" w:color="auto" w:fill="auto"/>
          </w:tcPr>
          <w:p w14:paraId="74C0968F" w14:textId="77777777" w:rsidR="005C1C34" w:rsidRPr="005C1C34" w:rsidRDefault="005C1C34" w:rsidP="005C1C34">
            <w:pPr>
              <w:rPr>
                <w:rFonts w:cs="Arial"/>
                <w:szCs w:val="22"/>
                <w:lang w:val="en-GB"/>
              </w:rPr>
            </w:pPr>
            <w:r w:rsidRPr="005C1C34">
              <w:rPr>
                <w:rFonts w:cs="Arial"/>
                <w:szCs w:val="22"/>
                <w:lang w:val="en-GB"/>
              </w:rPr>
              <w:t>Proposed Capital Works Program 2025-2030 (Functional view)</w:t>
            </w:r>
          </w:p>
        </w:tc>
        <w:tc>
          <w:tcPr>
            <w:tcW w:w="0" w:type="auto"/>
            <w:shd w:val="clear" w:color="auto" w:fill="auto"/>
          </w:tcPr>
          <w:p w14:paraId="1B5CEE8D" w14:textId="77777777" w:rsidR="005C1C34" w:rsidRPr="005C1C34" w:rsidRDefault="005C1C34" w:rsidP="005C1C34">
            <w:pPr>
              <w:rPr>
                <w:rFonts w:cs="Arial"/>
                <w:szCs w:val="22"/>
                <w:lang w:val="en-GB"/>
              </w:rPr>
            </w:pPr>
            <w:r w:rsidRPr="005C1C34">
              <w:rPr>
                <w:rFonts w:cs="Arial"/>
                <w:szCs w:val="22"/>
                <w:lang w:val="en-GB"/>
              </w:rPr>
              <w:t>D25/178475</w:t>
            </w:r>
          </w:p>
        </w:tc>
        <w:tc>
          <w:tcPr>
            <w:tcW w:w="0" w:type="auto"/>
            <w:shd w:val="clear" w:color="auto" w:fill="auto"/>
          </w:tcPr>
          <w:p w14:paraId="573861C6" w14:textId="77777777" w:rsidR="005C1C34" w:rsidRPr="005C1C34" w:rsidRDefault="005C1C34" w:rsidP="005C1C34">
            <w:pPr>
              <w:rPr>
                <w:szCs w:val="22"/>
                <w:lang w:val="en-GB"/>
              </w:rPr>
            </w:pPr>
          </w:p>
        </w:tc>
      </w:tr>
    </w:tbl>
    <w:p w14:paraId="4771C0BE" w14:textId="77777777" w:rsidR="005C1C34" w:rsidRPr="005C1C34" w:rsidRDefault="005C1C34" w:rsidP="005C1C34">
      <w:pPr>
        <w:rPr>
          <w:szCs w:val="22"/>
          <w:lang w:val="en-GB"/>
        </w:rPr>
      </w:pPr>
      <w:r w:rsidRPr="005C1C34">
        <w:rPr>
          <w:szCs w:val="22"/>
          <w:lang w:val="en-GB"/>
        </w:rPr>
        <w:t xml:space="preserve"> </w:t>
      </w:r>
    </w:p>
    <w:p w14:paraId="71FC078C" w14:textId="77777777" w:rsidR="005C1C34" w:rsidRDefault="005C1C34" w:rsidP="005C1C34">
      <w:pPr>
        <w:rPr>
          <w:rFonts w:cs="Arial"/>
          <w:b/>
          <w:caps/>
          <w:szCs w:val="28"/>
        </w:rPr>
      </w:pPr>
      <w:r>
        <w:rPr>
          <w:rFonts w:cs="Arial"/>
          <w:b/>
          <w:caps/>
          <w:szCs w:val="28"/>
        </w:rPr>
        <w:t xml:space="preserve"> </w:t>
      </w:r>
      <w:bookmarkStart w:id="20" w:name="PageSet_Report_22363"/>
      <w:bookmarkEnd w:id="20"/>
    </w:p>
    <w:p w14:paraId="281EE496" w14:textId="1AB3D44F" w:rsidR="00365A71" w:rsidRDefault="00365A71" w:rsidP="009A77E5">
      <w:pPr>
        <w:jc w:val="center"/>
        <w:rPr>
          <w:rFonts w:cs="Arial"/>
          <w:sz w:val="28"/>
          <w:szCs w:val="28"/>
        </w:rPr>
      </w:pPr>
      <w:bookmarkStart w:id="21" w:name="PDF3_Attachment_22363_1"/>
      <w:bookmarkStart w:id="22" w:name="INF_EndOfAttachment_22363_6"/>
      <w:bookmarkEnd w:id="21"/>
      <w:bookmarkEnd w:id="22"/>
    </w:p>
    <w:sectPr w:rsidR="00365A71" w:rsidSect="005C1C34">
      <w:headerReference w:type="even" r:id="rId21"/>
      <w:headerReference w:type="default" r:id="rId22"/>
      <w:footerReference w:type="even" r:id="rId23"/>
      <w:footerReference w:type="default" r:id="rId24"/>
      <w:headerReference w:type="first" r:id="rId25"/>
      <w:footerReference w:type="first" r:id="rId26"/>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179FF5" w14:textId="77777777" w:rsidR="005C1C34" w:rsidRDefault="005C1C34">
      <w:r>
        <w:separator/>
      </w:r>
    </w:p>
  </w:endnote>
  <w:endnote w:type="continuationSeparator" w:id="0">
    <w:p w14:paraId="293A8C14" w14:textId="77777777" w:rsidR="005C1C34" w:rsidRDefault="005C1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unito Sans Light">
    <w:panose1 w:val="00000400000000000000"/>
    <w:charset w:val="00"/>
    <w:family w:val="auto"/>
    <w:pitch w:val="variable"/>
    <w:sig w:usb0="20000007" w:usb1="00000001" w:usb2="00000000" w:usb3="00000000" w:csb0="00000193" w:csb1="00000000"/>
  </w:font>
  <w:font w:name="Nunito Sans">
    <w:altName w:val="Nunito Sans"/>
    <w:panose1 w:val="00000500000000000000"/>
    <w:charset w:val="00"/>
    <w:family w:val="auto"/>
    <w:pitch w:val="variable"/>
    <w:sig w:usb0="20000007" w:usb1="00000001"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D8563" w14:textId="77777777" w:rsidR="00046A39" w:rsidRPr="001633CB" w:rsidRDefault="00046A39" w:rsidP="001633CB">
    <w:pPr>
      <w:pStyle w:val="Footer"/>
      <w:pBdr>
        <w:top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49BDF" w14:textId="77777777" w:rsidR="00046A39" w:rsidRPr="001633CB" w:rsidRDefault="00046A39" w:rsidP="005C1C34">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5C1C34">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sidR="005C1C34">
      <w:rPr>
        <w:rFonts w:cs="Arial"/>
        <w:bCs/>
        <w:szCs w:val="22"/>
      </w:rPr>
      <w:t>16 April 2025</w:t>
    </w:r>
    <w:r w:rsidRPr="001633CB">
      <w:rPr>
        <w:rFonts w:cs="Arial"/>
        <w:bCs/>
        <w:szCs w:val="22"/>
      </w:rPr>
      <w:fldChar w:fldCharType="end"/>
    </w:r>
    <w:r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35AA3"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5C1C34">
      <w:rPr>
        <w:caps/>
      </w:rPr>
      <w:t xml:space="preserve"> </w:t>
    </w:r>
    <w:r w:rsidRPr="002B0B2B">
      <w:fldChar w:fldCharType="end"/>
    </w:r>
  </w:p>
  <w:p w14:paraId="78D8FB39"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C413F" w14:textId="77777777" w:rsidR="005C1C34" w:rsidRPr="001633CB" w:rsidRDefault="005C1C34" w:rsidP="005C1C34">
    <w:pPr>
      <w:pStyle w:val="Footer"/>
      <w:pBdr>
        <w:top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CEA9B1" w14:textId="77777777" w:rsidR="005C1C34" w:rsidRPr="001633CB" w:rsidRDefault="005C1C34" w:rsidP="005C1C34">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16 April 2025</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2F451" w14:textId="77777777" w:rsidR="005C1C34" w:rsidRPr="002B0B2B" w:rsidRDefault="005C1C34" w:rsidP="005C1C34">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9C3A085" w14:textId="77777777" w:rsidR="005C1C34" w:rsidRDefault="005C1C34" w:rsidP="005C1C3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83CE5" w14:textId="77777777" w:rsidR="005C1C34" w:rsidRPr="001633CB" w:rsidRDefault="005C1C34" w:rsidP="005C1C34">
    <w:pPr>
      <w:pStyle w:val="Footer"/>
      <w:pBdr>
        <w:top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2041A" w14:textId="77777777" w:rsidR="005C1C34" w:rsidRPr="001633CB" w:rsidRDefault="005C1C34" w:rsidP="005C1C34">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Pr>
        <w:rFonts w:cs="Arial"/>
        <w:bCs/>
        <w:szCs w:val="22"/>
      </w:rPr>
      <w:t>16 April 2025</w:t>
    </w:r>
    <w:r w:rsidRPr="001633CB">
      <w:rPr>
        <w:rFonts w:cs="Arial"/>
        <w:bCs/>
        <w:szCs w:val="22"/>
      </w:rPr>
      <w:fldChar w:fldCharType="end"/>
    </w:r>
    <w:r w:rsidRPr="001633CB">
      <w:rPr>
        <w:rFonts w:cs="Arial"/>
        <w:bCs/>
        <w:szCs w:val="22"/>
      </w:rPr>
      <w:tab/>
    </w:r>
    <w:r w:rsidRPr="001633CB">
      <w:rPr>
        <w:rStyle w:val="PageNumber"/>
        <w:rFonts w:cs="Arial"/>
        <w:bCs/>
        <w:noProof/>
      </w:rPr>
      <w:fldChar w:fldCharType="begin"/>
    </w:r>
    <w:r w:rsidRPr="001633CB">
      <w:rPr>
        <w:rStyle w:val="PageNumber"/>
        <w:rFonts w:cs="Arial"/>
        <w:bCs/>
        <w:noProof/>
      </w:rPr>
      <w:instrText xml:space="preserve"> PAGE  \* Arabic </w:instrText>
    </w:r>
    <w:r w:rsidRPr="001633CB">
      <w:rPr>
        <w:rStyle w:val="PageNumber"/>
        <w:rFonts w:cs="Arial"/>
        <w:bCs/>
        <w:noProof/>
      </w:rPr>
      <w:fldChar w:fldCharType="separate"/>
    </w:r>
    <w:r>
      <w:rPr>
        <w:rStyle w:val="PageNumber"/>
        <w:rFonts w:cs="Arial"/>
        <w:bCs/>
        <w:noProof/>
      </w:rPr>
      <w:t>1</w:t>
    </w:r>
    <w:r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14702" w14:textId="77777777" w:rsidR="005C1C34" w:rsidRPr="002B0B2B" w:rsidRDefault="005C1C34" w:rsidP="005C1C34">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120E202D" w14:textId="77777777" w:rsidR="005C1C34" w:rsidRDefault="005C1C34" w:rsidP="005C1C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D9D7" w14:textId="77777777" w:rsidR="005C1C34" w:rsidRDefault="005C1C34">
      <w:r>
        <w:separator/>
      </w:r>
    </w:p>
  </w:footnote>
  <w:footnote w:type="continuationSeparator" w:id="0">
    <w:p w14:paraId="1A330A51" w14:textId="77777777" w:rsidR="005C1C34" w:rsidRDefault="005C1C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E2EAD9" w14:textId="77777777" w:rsidR="00432735" w:rsidRDefault="004327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F13BD3" w14:textId="77777777" w:rsidR="00046A39" w:rsidRPr="00373DA4" w:rsidRDefault="00046A39" w:rsidP="005C1C34">
    <w:pPr>
      <w:tabs>
        <w:tab w:val="right" w:pos="9000"/>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CAB227" w14:textId="77777777" w:rsidR="00046A39" w:rsidRDefault="00B07425" w:rsidP="005C1C34">
    <w:pPr>
      <w:pStyle w:val="Header"/>
      <w:tabs>
        <w:tab w:val="clear" w:pos="9400"/>
        <w:tab w:val="right" w:pos="9000"/>
      </w:tabs>
    </w:pPr>
    <w:r>
      <w:drawing>
        <wp:inline distT="0" distB="0" distL="0" distR="0" wp14:anchorId="3D8B15FD" wp14:editId="1BD752D8">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B6DC4" w14:textId="77777777" w:rsidR="005C1C34" w:rsidRDefault="005C1C34" w:rsidP="005C1C3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B14DF" w14:textId="77777777" w:rsidR="005C1C34" w:rsidRPr="00373DA4" w:rsidRDefault="005C1C34" w:rsidP="005C1C34">
    <w:pPr>
      <w:tabs>
        <w:tab w:val="right" w:pos="9000"/>
      </w:tabs>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37D25" w14:textId="77777777" w:rsidR="005C1C34" w:rsidRDefault="005C1C34" w:rsidP="005C1C34">
    <w:pPr>
      <w:pStyle w:val="Header"/>
    </w:pPr>
    <w:r>
      <w:drawing>
        <wp:inline distT="0" distB="0" distL="0" distR="0" wp14:anchorId="2E91EA55" wp14:editId="2ED78BC2">
          <wp:extent cx="3540642" cy="1185837"/>
          <wp:effectExtent l="0" t="0" r="3175" b="0"/>
          <wp:docPr id="911455132" name="Picture 91145513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055"/>
      <w:gridCol w:w="6832"/>
    </w:tblGrid>
    <w:tr w:rsidR="005C1C34" w:rsidRPr="005C1C34" w14:paraId="43D5C867" w14:textId="77777777" w:rsidTr="001414AB">
      <w:tc>
        <w:tcPr>
          <w:tcW w:w="1156" w:type="pct"/>
        </w:tcPr>
        <w:p w14:paraId="695E5748" w14:textId="77777777" w:rsidR="005C1C34" w:rsidRPr="005C1C34" w:rsidRDefault="005C1C34" w:rsidP="005C1C34">
          <w:pPr>
            <w:rPr>
              <w:rFonts w:cs="Arial"/>
              <w:b/>
              <w:color w:val="003300"/>
              <w:sz w:val="16"/>
              <w:szCs w:val="16"/>
            </w:rPr>
          </w:pPr>
          <w:r w:rsidRPr="005C1C34">
            <w:rPr>
              <w:rFonts w:cs="Arial"/>
              <w:b/>
              <w:color w:val="003300"/>
              <w:sz w:val="16"/>
              <w:szCs w:val="16"/>
            </w:rPr>
            <w:t xml:space="preserve">Attachment </w:t>
          </w:r>
          <w:r w:rsidRPr="005C1C34">
            <w:rPr>
              <w:rFonts w:cs="Arial"/>
              <w:b/>
              <w:color w:val="003300"/>
              <w:sz w:val="16"/>
              <w:szCs w:val="16"/>
            </w:rPr>
            <w:fldChar w:fldCharType="begin"/>
          </w:r>
          <w:r w:rsidRPr="005C1C34">
            <w:rPr>
              <w:rFonts w:cs="Arial"/>
              <w:b/>
              <w:color w:val="003300"/>
              <w:sz w:val="16"/>
              <w:szCs w:val="16"/>
            </w:rPr>
            <w:instrText xml:space="preserve"> DOCVARIABLE dvAttachmentNo </w:instrText>
          </w:r>
          <w:r w:rsidRPr="005C1C34">
            <w:rPr>
              <w:rFonts w:cs="Arial"/>
              <w:b/>
              <w:sz w:val="16"/>
              <w:szCs w:val="16"/>
            </w:rPr>
            <w:instrText>\*Charformat</w:instrText>
          </w:r>
          <w:r w:rsidRPr="005C1C34">
            <w:rPr>
              <w:rFonts w:cs="Arial"/>
              <w:b/>
              <w:color w:val="003300"/>
              <w:sz w:val="16"/>
              <w:szCs w:val="16"/>
            </w:rPr>
            <w:instrText xml:space="preserve"> </w:instrText>
          </w:r>
          <w:r w:rsidRPr="005C1C34">
            <w:rPr>
              <w:rFonts w:cs="Arial"/>
              <w:b/>
              <w:color w:val="003300"/>
              <w:sz w:val="16"/>
              <w:szCs w:val="16"/>
            </w:rPr>
            <w:fldChar w:fldCharType="separate"/>
          </w:r>
          <w:r>
            <w:rPr>
              <w:rFonts w:cs="Arial"/>
              <w:bCs/>
              <w:color w:val="003300"/>
              <w:sz w:val="16"/>
              <w:szCs w:val="16"/>
              <w:lang w:val="en-US"/>
            </w:rPr>
            <w:t>Error! No document variable supplied.</w:t>
          </w:r>
          <w:r w:rsidRPr="005C1C34">
            <w:rPr>
              <w:rFonts w:cs="Arial"/>
              <w:b/>
              <w:color w:val="003300"/>
              <w:sz w:val="16"/>
              <w:szCs w:val="16"/>
            </w:rPr>
            <w:fldChar w:fldCharType="end"/>
          </w:r>
        </w:p>
        <w:p w14:paraId="634742E4" w14:textId="77777777" w:rsidR="005C1C34" w:rsidRPr="005C1C34" w:rsidRDefault="005C1C34" w:rsidP="005C1C34">
          <w:pPr>
            <w:rPr>
              <w:rFonts w:cs="Arial"/>
              <w:b/>
              <w:sz w:val="16"/>
              <w:szCs w:val="16"/>
            </w:rPr>
          </w:pPr>
        </w:p>
      </w:tc>
      <w:tc>
        <w:tcPr>
          <w:tcW w:w="3844" w:type="pct"/>
        </w:tcPr>
        <w:p w14:paraId="3FDE0795" w14:textId="77777777" w:rsidR="005C1C34" w:rsidRPr="005C1C34" w:rsidRDefault="005C1C34" w:rsidP="005C1C34">
          <w:pPr>
            <w:jc w:val="right"/>
            <w:rPr>
              <w:rFonts w:cs="Arial"/>
              <w:b/>
              <w:sz w:val="16"/>
              <w:szCs w:val="16"/>
            </w:rPr>
          </w:pPr>
          <w:r w:rsidRPr="005C1C34">
            <w:rPr>
              <w:rFonts w:cs="Arial"/>
              <w:b/>
              <w:color w:val="003300"/>
              <w:sz w:val="16"/>
              <w:szCs w:val="16"/>
            </w:rPr>
            <w:fldChar w:fldCharType="begin"/>
          </w:r>
          <w:r w:rsidRPr="005C1C34">
            <w:rPr>
              <w:rFonts w:cs="Arial"/>
              <w:b/>
              <w:color w:val="003300"/>
              <w:sz w:val="16"/>
              <w:szCs w:val="16"/>
            </w:rPr>
            <w:instrText xml:space="preserve"> DOCVARIABLE dvAttachmentName </w:instrText>
          </w:r>
          <w:r w:rsidRPr="005C1C34">
            <w:rPr>
              <w:rFonts w:cs="Arial"/>
              <w:b/>
              <w:sz w:val="16"/>
              <w:szCs w:val="16"/>
            </w:rPr>
            <w:instrText>\*Charformat</w:instrText>
          </w:r>
          <w:r w:rsidRPr="005C1C34">
            <w:rPr>
              <w:rFonts w:cs="Arial"/>
              <w:b/>
              <w:color w:val="003300"/>
              <w:sz w:val="16"/>
              <w:szCs w:val="16"/>
            </w:rPr>
            <w:instrText xml:space="preserve"> </w:instrText>
          </w:r>
          <w:r w:rsidRPr="005C1C34">
            <w:rPr>
              <w:rFonts w:cs="Arial"/>
              <w:b/>
              <w:color w:val="003300"/>
              <w:sz w:val="16"/>
              <w:szCs w:val="16"/>
            </w:rPr>
            <w:fldChar w:fldCharType="separate"/>
          </w:r>
          <w:r>
            <w:rPr>
              <w:rFonts w:cs="Arial"/>
              <w:bCs/>
              <w:color w:val="003300"/>
              <w:sz w:val="16"/>
              <w:szCs w:val="16"/>
              <w:lang w:val="en-US"/>
            </w:rPr>
            <w:t>Error! No document variable supplied.</w:t>
          </w:r>
          <w:r w:rsidRPr="005C1C34">
            <w:rPr>
              <w:rFonts w:cs="Arial"/>
              <w:b/>
              <w:color w:val="003300"/>
              <w:sz w:val="16"/>
              <w:szCs w:val="16"/>
            </w:rPr>
            <w:fldChar w:fldCharType="end"/>
          </w:r>
        </w:p>
      </w:tc>
    </w:tr>
  </w:tbl>
  <w:p w14:paraId="7B75F91F" w14:textId="77777777" w:rsidR="005C1C34" w:rsidRPr="005C1C34" w:rsidRDefault="005C1C34" w:rsidP="005C1C34">
    <w:pPr>
      <w:rPr>
        <w:sz w:val="16"/>
        <w:szCs w:val="16"/>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8F261" w14:textId="77777777" w:rsidR="005C1C34" w:rsidRPr="005C1C34" w:rsidRDefault="005C1C34" w:rsidP="005C1C34">
    <w:pP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4923" w:type="pct"/>
      <w:tblInd w:w="108" w:type="dxa"/>
      <w:tblBorders>
        <w:bottom w:val="single" w:sz="6" w:space="0" w:color="auto"/>
      </w:tblBorders>
      <w:tblLook w:val="0000" w:firstRow="0" w:lastRow="0" w:firstColumn="0" w:lastColumn="0" w:noHBand="0" w:noVBand="0"/>
    </w:tblPr>
    <w:tblGrid>
      <w:gridCol w:w="2055"/>
      <w:gridCol w:w="6833"/>
    </w:tblGrid>
    <w:tr w:rsidR="005C1C34" w:rsidRPr="005C1C34" w14:paraId="7664CE9F" w14:textId="77777777" w:rsidTr="001414AB">
      <w:tc>
        <w:tcPr>
          <w:tcW w:w="1156" w:type="pct"/>
        </w:tcPr>
        <w:p w14:paraId="1F2F03D2" w14:textId="77777777" w:rsidR="005C1C34" w:rsidRPr="005C1C34" w:rsidRDefault="005C1C34" w:rsidP="005C1C34">
          <w:pPr>
            <w:rPr>
              <w:rFonts w:cs="Arial"/>
              <w:b/>
              <w:sz w:val="16"/>
              <w:szCs w:val="16"/>
            </w:rPr>
          </w:pPr>
          <w:r w:rsidRPr="005C1C34">
            <w:rPr>
              <w:rFonts w:cs="Arial"/>
              <w:b/>
              <w:color w:val="003300"/>
              <w:szCs w:val="22"/>
            </w:rPr>
            <w:t xml:space="preserve">Attachment </w:t>
          </w:r>
          <w:r w:rsidRPr="005C1C34">
            <w:rPr>
              <w:rFonts w:cs="Arial"/>
              <w:b/>
              <w:color w:val="003300"/>
              <w:szCs w:val="22"/>
            </w:rPr>
            <w:fldChar w:fldCharType="begin"/>
          </w:r>
          <w:r w:rsidRPr="005C1C34">
            <w:rPr>
              <w:rFonts w:cs="Arial"/>
              <w:b/>
              <w:color w:val="003300"/>
              <w:szCs w:val="22"/>
            </w:rPr>
            <w:instrText xml:space="preserve"> DOCVARIABLE dvAttachmentCode </w:instrText>
          </w:r>
          <w:r w:rsidRPr="005C1C34">
            <w:rPr>
              <w:rFonts w:cs="Arial"/>
              <w:b/>
              <w:szCs w:val="22"/>
            </w:rPr>
            <w:instrText>\*Charformat</w:instrText>
          </w:r>
          <w:r w:rsidRPr="005C1C34">
            <w:rPr>
              <w:rFonts w:cs="Arial"/>
              <w:b/>
              <w:color w:val="003300"/>
              <w:szCs w:val="22"/>
            </w:rPr>
            <w:instrText xml:space="preserve"> </w:instrText>
          </w:r>
          <w:r w:rsidRPr="005C1C34">
            <w:rPr>
              <w:rFonts w:cs="Arial"/>
              <w:b/>
              <w:color w:val="003300"/>
              <w:szCs w:val="22"/>
            </w:rPr>
            <w:fldChar w:fldCharType="separate"/>
          </w:r>
          <w:r>
            <w:rPr>
              <w:rFonts w:cs="Arial"/>
              <w:bCs/>
              <w:color w:val="003300"/>
              <w:szCs w:val="22"/>
              <w:lang w:val="en-US"/>
            </w:rPr>
            <w:t>Error! No document variable supplied.</w:t>
          </w:r>
          <w:r w:rsidRPr="005C1C34">
            <w:rPr>
              <w:rFonts w:cs="Arial"/>
              <w:b/>
              <w:color w:val="003300"/>
              <w:szCs w:val="22"/>
            </w:rPr>
            <w:fldChar w:fldCharType="end"/>
          </w:r>
        </w:p>
      </w:tc>
      <w:tc>
        <w:tcPr>
          <w:tcW w:w="3844" w:type="pct"/>
        </w:tcPr>
        <w:p w14:paraId="69B24097" w14:textId="77777777" w:rsidR="005C1C34" w:rsidRPr="005C1C34" w:rsidRDefault="005C1C34" w:rsidP="005C1C34">
          <w:pPr>
            <w:jc w:val="right"/>
            <w:rPr>
              <w:rFonts w:cs="Arial"/>
              <w:b/>
              <w:sz w:val="16"/>
              <w:szCs w:val="16"/>
            </w:rPr>
          </w:pPr>
          <w:r w:rsidRPr="005C1C34">
            <w:rPr>
              <w:rFonts w:cs="Arial"/>
              <w:b/>
              <w:color w:val="003300"/>
              <w:szCs w:val="22"/>
            </w:rPr>
            <w:fldChar w:fldCharType="begin"/>
          </w:r>
          <w:r w:rsidRPr="005C1C34">
            <w:rPr>
              <w:rFonts w:cs="Arial"/>
              <w:b/>
              <w:color w:val="003300"/>
              <w:szCs w:val="22"/>
            </w:rPr>
            <w:instrText xml:space="preserve"> DOCVARIABLE dvAttachmentName </w:instrText>
          </w:r>
          <w:r w:rsidRPr="005C1C34">
            <w:rPr>
              <w:rFonts w:cs="Arial"/>
              <w:b/>
              <w:szCs w:val="22"/>
            </w:rPr>
            <w:instrText>\*Charformat</w:instrText>
          </w:r>
          <w:r w:rsidRPr="005C1C34">
            <w:rPr>
              <w:rFonts w:cs="Arial"/>
              <w:b/>
              <w:color w:val="003300"/>
              <w:szCs w:val="22"/>
            </w:rPr>
            <w:instrText xml:space="preserve"> </w:instrText>
          </w:r>
          <w:r w:rsidRPr="005C1C34">
            <w:rPr>
              <w:rFonts w:cs="Arial"/>
              <w:b/>
              <w:color w:val="003300"/>
              <w:szCs w:val="22"/>
            </w:rPr>
            <w:fldChar w:fldCharType="separate"/>
          </w:r>
          <w:r>
            <w:rPr>
              <w:rFonts w:cs="Arial"/>
              <w:bCs/>
              <w:color w:val="003300"/>
              <w:szCs w:val="22"/>
              <w:lang w:val="en-US"/>
            </w:rPr>
            <w:t>Error! No document variable supplied.</w:t>
          </w:r>
          <w:r w:rsidRPr="005C1C34">
            <w:rPr>
              <w:rFonts w:cs="Arial"/>
              <w:b/>
              <w:color w:val="003300"/>
              <w:szCs w:val="22"/>
            </w:rPr>
            <w:fldChar w:fldCharType="end"/>
          </w:r>
        </w:p>
      </w:tc>
    </w:tr>
  </w:tbl>
  <w:p w14:paraId="1457ADF0" w14:textId="77777777" w:rsidR="005C1C34" w:rsidRPr="005C1C34" w:rsidRDefault="005C1C34" w:rsidP="005C1C34">
    <w:pP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697463156">
    <w:abstractNumId w:val="0"/>
  </w:num>
  <w:num w:numId="2" w16cid:durableId="806977151">
    <w:abstractNumId w:val="30"/>
  </w:num>
  <w:num w:numId="3" w16cid:durableId="1442997481">
    <w:abstractNumId w:val="7"/>
  </w:num>
  <w:num w:numId="4" w16cid:durableId="1608736057">
    <w:abstractNumId w:val="12"/>
  </w:num>
  <w:num w:numId="5" w16cid:durableId="1080448582">
    <w:abstractNumId w:val="14"/>
  </w:num>
  <w:num w:numId="6" w16cid:durableId="1107238116">
    <w:abstractNumId w:val="3"/>
  </w:num>
  <w:num w:numId="7" w16cid:durableId="1728454709">
    <w:abstractNumId w:val="20"/>
  </w:num>
  <w:num w:numId="8" w16cid:durableId="2068409592">
    <w:abstractNumId w:val="17"/>
  </w:num>
  <w:num w:numId="9" w16cid:durableId="326518708">
    <w:abstractNumId w:val="8"/>
  </w:num>
  <w:num w:numId="10" w16cid:durableId="1784300617">
    <w:abstractNumId w:val="31"/>
  </w:num>
  <w:num w:numId="11" w16cid:durableId="1367369860">
    <w:abstractNumId w:val="19"/>
  </w:num>
  <w:num w:numId="12" w16cid:durableId="2011758748">
    <w:abstractNumId w:val="9"/>
  </w:num>
  <w:num w:numId="13" w16cid:durableId="221451389">
    <w:abstractNumId w:val="33"/>
  </w:num>
  <w:num w:numId="14" w16cid:durableId="113142264">
    <w:abstractNumId w:val="26"/>
  </w:num>
  <w:num w:numId="15" w16cid:durableId="1793207404">
    <w:abstractNumId w:val="2"/>
  </w:num>
  <w:num w:numId="16" w16cid:durableId="2025859189">
    <w:abstractNumId w:val="10"/>
  </w:num>
  <w:num w:numId="17" w16cid:durableId="321590936">
    <w:abstractNumId w:val="18"/>
  </w:num>
  <w:num w:numId="18" w16cid:durableId="1023049031">
    <w:abstractNumId w:val="22"/>
  </w:num>
  <w:num w:numId="19" w16cid:durableId="2117408558">
    <w:abstractNumId w:val="5"/>
  </w:num>
  <w:num w:numId="20" w16cid:durableId="1415013653">
    <w:abstractNumId w:val="4"/>
  </w:num>
  <w:num w:numId="21" w16cid:durableId="824665696">
    <w:abstractNumId w:val="6"/>
  </w:num>
  <w:num w:numId="22" w16cid:durableId="419957627">
    <w:abstractNumId w:val="25"/>
  </w:num>
  <w:num w:numId="23" w16cid:durableId="766078593">
    <w:abstractNumId w:val="26"/>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16cid:durableId="1092817240">
    <w:abstractNumId w:val="13"/>
  </w:num>
  <w:num w:numId="25" w16cid:durableId="2107385210">
    <w:abstractNumId w:val="24"/>
  </w:num>
  <w:num w:numId="26" w16cid:durableId="904072136">
    <w:abstractNumId w:val="23"/>
  </w:num>
  <w:num w:numId="27" w16cid:durableId="315845058">
    <w:abstractNumId w:val="32"/>
  </w:num>
  <w:num w:numId="28" w16cid:durableId="1130173686">
    <w:abstractNumId w:val="27"/>
  </w:num>
  <w:num w:numId="29" w16cid:durableId="831021397">
    <w:abstractNumId w:val="16"/>
  </w:num>
  <w:num w:numId="30" w16cid:durableId="1125745">
    <w:abstractNumId w:val="15"/>
  </w:num>
  <w:num w:numId="31" w16cid:durableId="972368038">
    <w:abstractNumId w:val="28"/>
  </w:num>
  <w:num w:numId="32" w16cid:durableId="136608289">
    <w:abstractNumId w:val="29"/>
  </w:num>
  <w:num w:numId="33" w16cid:durableId="657462831">
    <w:abstractNumId w:val="21"/>
  </w:num>
  <w:num w:numId="34" w16cid:durableId="1197697319">
    <w:abstractNumId w:val="11"/>
  </w:num>
  <w:num w:numId="35" w16cid:durableId="123623499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09 Apr 2025"/>
    <w:docVar w:name="dvDateMeeting" w:val="16 Apr 2025"/>
    <w:docVar w:name="dvDateNextMeeting" w:val="14 May 2025"/>
    <w:docVar w:name="dvDocumentChanged" w:val="0"/>
    <w:docVar w:name="dvDoNotCheckIn" w:val="0"/>
    <w:docVar w:name="dvDraftMode" w:val="False"/>
    <w:docVar w:name="dvEDMSContainerID" w:val="C08/2124"/>
    <w:docVar w:name="dvEDRMSAlternateFolderIds" w:val=" "/>
    <w:docVar w:name="dvEDRMSDestinationFolderId" w:val="C13/5"/>
    <w:docVar w:name="dvFileName" w:val="OC_16042025_AGN_3685_AT_EXTRA.DOCX"/>
    <w:docVar w:name="dvFileNamed" w:val="1"/>
    <w:docVar w:name="dvFileNumber" w:val="D25/189522"/>
    <w:docVar w:name="dvFooterText" w:val="Council Meeting"/>
    <w:docVar w:name="dvForceRevision" w:val="False"/>
    <w:docVar w:name="dvFullFilePath" w:val="\\cabbage\infocouncil\Checkout\&lt;LOGIN&gt;\OC_16042025_AGN_3685_AT_EXTRA.DOCX"/>
    <w:docVar w:name="dvIncludeAttachments" w:val="True"/>
    <w:docVar w:name="dvLastSecurityLogins" w:val=" "/>
    <w:docVar w:name="dvLateAll" w:val="True"/>
    <w:docVar w:name="dvLateReportId" w:val=" "/>
    <w:docVar w:name="dvLateReportItemNumber" w:val=" "/>
    <w:docVar w:name="dvLateStartingPageNumber" w:val="1"/>
    <w:docVar w:name="dvLocation" w:val="Bunjil (Council Chamber), Merri-bek Civic Centre, 90 Bell Street, Coburg"/>
    <w:docVar w:name="dvLocationLastMeeting" w:val="Bunjil (Council Chamber), Merri-bek Civic Centre, 90 Bell Street, Coburg"/>
    <w:docVar w:name="dvLocationLastMeetingWithCommas" w:val="Bunjil (Council Chamber), Merri-bek Civic Centre, 90 Bell Street, Coburg"/>
    <w:docVar w:name="dvLocationLastMeetingWithSoftCarriageReturns" w:val="Bunjil (Council Chamber), Merri-bek Civic Centre, 90 Bell Street, Coburg"/>
    <w:docVar w:name="dvLocationNextMeeting" w:val="Bunjil (Council Chamber), Merri-bek Civic Centre, 90 Bell Street, Coburg"/>
    <w:docVar w:name="dvLocationNextMeetingWithCommas" w:val="Bunjil (Council Chamber), Merri-bek Civic Centre, 90 Bell Street, Coburg"/>
    <w:docVar w:name="dvLocationNextMeetingWithSoftCarriageReturns" w:val="Bunjil (Council Chamber), Merri-bek Civic Centre, 90 Bell Street, Coburg"/>
    <w:docVar w:name="dvLocationWithCommas" w:val="Bunjil (Council Chamber), Merri-bek Civic Centre, 90 Bell Street, Coburg"/>
    <w:docVar w:name="dvLocationWithSoftCarriageReturns" w:val="Bunjil (Council Chamber), Merri-bek Civic Centre, 90 Bell Street, Coburg"/>
    <w:docVar w:name="dvMeetingCycleId" w:val="1"/>
    <w:docVar w:name="dvMeetingNumber" w:val="0"/>
    <w:docVar w:name="dvMeetingScheduleId" w:val="3685"/>
    <w:docVar w:name="dvMeetingSheduleID" w:val="3685"/>
    <w:docVar w:name="dvMinuteNumberDefaultsToTrue" w:val="False"/>
    <w:docVar w:name="dvNoticeOfMeetingText" w:val="Council Meeting"/>
    <w:docVar w:name="dvPaperId" w:val="3981"/>
    <w:docVar w:name="dvPaperText" w:val="Agenda"/>
    <w:docVar w:name="dvPaperType" w:val="Agenda"/>
    <w:docVar w:name="dvPlansAttachments" w:val="False"/>
    <w:docVar w:name="dvProForma" w:val="False"/>
    <w:docVar w:name="dvRecordIdAlternate" w:val="D25/189522"/>
    <w:docVar w:name="dvReportFrom" w:val="Director Business Transformation"/>
    <w:docVar w:name="dvReportName" w:val="ITEM 1/25 Proposed Merri-bek City Council Budget 2025-2029"/>
    <w:docVar w:name="dvReportNumber" w:val="5"/>
    <w:docVar w:name="dvReportTo" w:val="General Manager"/>
    <w:docVar w:name="dvSignerName" w:val=" "/>
    <w:docVar w:name="dvSignerTitle" w:val=" "/>
    <w:docVar w:name="dvSpecial" w:val="True"/>
    <w:docVar w:name="dvSupplementary" w:val="False"/>
    <w:docVar w:name="dvsupword" w:val=" "/>
    <w:docVar w:name="dvTimeLastMeeting" w:val="6.30 pm"/>
    <w:docVar w:name="dvTimeMeeting" w:val="6:00 pm"/>
    <w:docVar w:name="dvTimeNextMeeting" w:val="6.30 pm"/>
    <w:docVar w:name="dvUtility" w:val="0"/>
  </w:docVars>
  <w:rsids>
    <w:rsidRoot w:val="00AD5F4C"/>
    <w:rsid w:val="00006A76"/>
    <w:rsid w:val="00007266"/>
    <w:rsid w:val="0001154A"/>
    <w:rsid w:val="00022456"/>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E1B01"/>
    <w:rsid w:val="000E2E26"/>
    <w:rsid w:val="000E7063"/>
    <w:rsid w:val="000F2C06"/>
    <w:rsid w:val="001047F3"/>
    <w:rsid w:val="0010710E"/>
    <w:rsid w:val="00111675"/>
    <w:rsid w:val="001121FE"/>
    <w:rsid w:val="00140C78"/>
    <w:rsid w:val="00157BF9"/>
    <w:rsid w:val="001633CB"/>
    <w:rsid w:val="00170126"/>
    <w:rsid w:val="00185EA7"/>
    <w:rsid w:val="00186570"/>
    <w:rsid w:val="001907A3"/>
    <w:rsid w:val="001A025B"/>
    <w:rsid w:val="001A6AF2"/>
    <w:rsid w:val="001A76AC"/>
    <w:rsid w:val="001C22CA"/>
    <w:rsid w:val="001C3E9C"/>
    <w:rsid w:val="00206453"/>
    <w:rsid w:val="00213DB7"/>
    <w:rsid w:val="00214653"/>
    <w:rsid w:val="002158A1"/>
    <w:rsid w:val="00231D0C"/>
    <w:rsid w:val="00241ED5"/>
    <w:rsid w:val="00244587"/>
    <w:rsid w:val="00254896"/>
    <w:rsid w:val="0026386A"/>
    <w:rsid w:val="00263DC2"/>
    <w:rsid w:val="0027335B"/>
    <w:rsid w:val="00276618"/>
    <w:rsid w:val="0028753B"/>
    <w:rsid w:val="00294233"/>
    <w:rsid w:val="002A3EC6"/>
    <w:rsid w:val="002B0B2B"/>
    <w:rsid w:val="002D08E3"/>
    <w:rsid w:val="002D3106"/>
    <w:rsid w:val="002E4198"/>
    <w:rsid w:val="003024EA"/>
    <w:rsid w:val="00307DBC"/>
    <w:rsid w:val="00322CC7"/>
    <w:rsid w:val="003413E2"/>
    <w:rsid w:val="00354874"/>
    <w:rsid w:val="00365A71"/>
    <w:rsid w:val="00367BCF"/>
    <w:rsid w:val="003818DF"/>
    <w:rsid w:val="00394F74"/>
    <w:rsid w:val="003A728C"/>
    <w:rsid w:val="003A79A1"/>
    <w:rsid w:val="003B6F39"/>
    <w:rsid w:val="003C5D3E"/>
    <w:rsid w:val="003D49E5"/>
    <w:rsid w:val="003E64CE"/>
    <w:rsid w:val="003E6BC5"/>
    <w:rsid w:val="003F6DA6"/>
    <w:rsid w:val="00412465"/>
    <w:rsid w:val="004145F3"/>
    <w:rsid w:val="00432735"/>
    <w:rsid w:val="00437B93"/>
    <w:rsid w:val="0044422D"/>
    <w:rsid w:val="0046469A"/>
    <w:rsid w:val="00472CC3"/>
    <w:rsid w:val="00472F74"/>
    <w:rsid w:val="0047317E"/>
    <w:rsid w:val="004731A1"/>
    <w:rsid w:val="00477B8F"/>
    <w:rsid w:val="004A06C0"/>
    <w:rsid w:val="004B2E9A"/>
    <w:rsid w:val="004B2E9F"/>
    <w:rsid w:val="004C65F8"/>
    <w:rsid w:val="004E310E"/>
    <w:rsid w:val="004F17AB"/>
    <w:rsid w:val="004F7016"/>
    <w:rsid w:val="00504C18"/>
    <w:rsid w:val="005069F1"/>
    <w:rsid w:val="00512A11"/>
    <w:rsid w:val="00521CC7"/>
    <w:rsid w:val="005253D8"/>
    <w:rsid w:val="005262BA"/>
    <w:rsid w:val="00531E70"/>
    <w:rsid w:val="00542986"/>
    <w:rsid w:val="005505E3"/>
    <w:rsid w:val="00564702"/>
    <w:rsid w:val="00566259"/>
    <w:rsid w:val="005922A7"/>
    <w:rsid w:val="005B3583"/>
    <w:rsid w:val="005B7E26"/>
    <w:rsid w:val="005C1C34"/>
    <w:rsid w:val="005C5352"/>
    <w:rsid w:val="005C5566"/>
    <w:rsid w:val="005D0872"/>
    <w:rsid w:val="005F465D"/>
    <w:rsid w:val="00621F08"/>
    <w:rsid w:val="00655BB1"/>
    <w:rsid w:val="0065673E"/>
    <w:rsid w:val="0066184E"/>
    <w:rsid w:val="006653DF"/>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7A0C"/>
    <w:rsid w:val="007504C5"/>
    <w:rsid w:val="00756B50"/>
    <w:rsid w:val="00756F71"/>
    <w:rsid w:val="00761ACF"/>
    <w:rsid w:val="00764A44"/>
    <w:rsid w:val="00772126"/>
    <w:rsid w:val="007726BB"/>
    <w:rsid w:val="007747AB"/>
    <w:rsid w:val="00775854"/>
    <w:rsid w:val="007759A5"/>
    <w:rsid w:val="00786BB8"/>
    <w:rsid w:val="007A0306"/>
    <w:rsid w:val="007B2D3F"/>
    <w:rsid w:val="007B6089"/>
    <w:rsid w:val="007D2458"/>
    <w:rsid w:val="007E5235"/>
    <w:rsid w:val="00802BB3"/>
    <w:rsid w:val="00806D12"/>
    <w:rsid w:val="0083394B"/>
    <w:rsid w:val="00847284"/>
    <w:rsid w:val="008507B6"/>
    <w:rsid w:val="00851F71"/>
    <w:rsid w:val="00875D00"/>
    <w:rsid w:val="0088410C"/>
    <w:rsid w:val="00890CCC"/>
    <w:rsid w:val="008A0E87"/>
    <w:rsid w:val="008B3279"/>
    <w:rsid w:val="008B44E0"/>
    <w:rsid w:val="008B6A9B"/>
    <w:rsid w:val="008E1AE5"/>
    <w:rsid w:val="008F57C2"/>
    <w:rsid w:val="00906EF1"/>
    <w:rsid w:val="00910ECA"/>
    <w:rsid w:val="00917577"/>
    <w:rsid w:val="0092075A"/>
    <w:rsid w:val="00937F7D"/>
    <w:rsid w:val="0094650A"/>
    <w:rsid w:val="00964F8F"/>
    <w:rsid w:val="00966AEA"/>
    <w:rsid w:val="009672BE"/>
    <w:rsid w:val="00971574"/>
    <w:rsid w:val="00972DF0"/>
    <w:rsid w:val="009851D3"/>
    <w:rsid w:val="00990D2D"/>
    <w:rsid w:val="00993F9F"/>
    <w:rsid w:val="009A1DBC"/>
    <w:rsid w:val="009A297B"/>
    <w:rsid w:val="009A77E5"/>
    <w:rsid w:val="009D208D"/>
    <w:rsid w:val="009D2F87"/>
    <w:rsid w:val="009D3322"/>
    <w:rsid w:val="009E176E"/>
    <w:rsid w:val="009E32CC"/>
    <w:rsid w:val="00A0175F"/>
    <w:rsid w:val="00A02AEA"/>
    <w:rsid w:val="00A049FD"/>
    <w:rsid w:val="00A16038"/>
    <w:rsid w:val="00A22D6F"/>
    <w:rsid w:val="00A25887"/>
    <w:rsid w:val="00A35D80"/>
    <w:rsid w:val="00A365D0"/>
    <w:rsid w:val="00A36A5B"/>
    <w:rsid w:val="00A429B0"/>
    <w:rsid w:val="00A46425"/>
    <w:rsid w:val="00A4744A"/>
    <w:rsid w:val="00A51E1E"/>
    <w:rsid w:val="00A52D32"/>
    <w:rsid w:val="00A53215"/>
    <w:rsid w:val="00A60110"/>
    <w:rsid w:val="00A607F0"/>
    <w:rsid w:val="00A86CDB"/>
    <w:rsid w:val="00A9572C"/>
    <w:rsid w:val="00A97A5D"/>
    <w:rsid w:val="00AA3EC4"/>
    <w:rsid w:val="00AA442A"/>
    <w:rsid w:val="00AA642B"/>
    <w:rsid w:val="00AC253C"/>
    <w:rsid w:val="00AC4642"/>
    <w:rsid w:val="00AD5F4C"/>
    <w:rsid w:val="00AD6803"/>
    <w:rsid w:val="00AD7C5C"/>
    <w:rsid w:val="00B009DE"/>
    <w:rsid w:val="00B07425"/>
    <w:rsid w:val="00B1411B"/>
    <w:rsid w:val="00B160D3"/>
    <w:rsid w:val="00B36B90"/>
    <w:rsid w:val="00B3711D"/>
    <w:rsid w:val="00B472BD"/>
    <w:rsid w:val="00B67172"/>
    <w:rsid w:val="00B67E3D"/>
    <w:rsid w:val="00B70782"/>
    <w:rsid w:val="00B751ED"/>
    <w:rsid w:val="00B83B4C"/>
    <w:rsid w:val="00BA3A8F"/>
    <w:rsid w:val="00BB7A31"/>
    <w:rsid w:val="00BD70A4"/>
    <w:rsid w:val="00BE0162"/>
    <w:rsid w:val="00BE5590"/>
    <w:rsid w:val="00BF0475"/>
    <w:rsid w:val="00BF169B"/>
    <w:rsid w:val="00BF17E0"/>
    <w:rsid w:val="00C12D28"/>
    <w:rsid w:val="00C279D0"/>
    <w:rsid w:val="00C4382B"/>
    <w:rsid w:val="00C47F49"/>
    <w:rsid w:val="00C50B4E"/>
    <w:rsid w:val="00C65D7F"/>
    <w:rsid w:val="00C67B9F"/>
    <w:rsid w:val="00C71D4F"/>
    <w:rsid w:val="00C72D03"/>
    <w:rsid w:val="00C73CA7"/>
    <w:rsid w:val="00C76A73"/>
    <w:rsid w:val="00C8555C"/>
    <w:rsid w:val="00C95650"/>
    <w:rsid w:val="00CA23AC"/>
    <w:rsid w:val="00CB5A70"/>
    <w:rsid w:val="00CC47DC"/>
    <w:rsid w:val="00CC64C1"/>
    <w:rsid w:val="00CE61F2"/>
    <w:rsid w:val="00CF3B43"/>
    <w:rsid w:val="00D31F35"/>
    <w:rsid w:val="00D357D9"/>
    <w:rsid w:val="00D474D2"/>
    <w:rsid w:val="00D50B9B"/>
    <w:rsid w:val="00D5179C"/>
    <w:rsid w:val="00D52B61"/>
    <w:rsid w:val="00D6612B"/>
    <w:rsid w:val="00D67D15"/>
    <w:rsid w:val="00D7137C"/>
    <w:rsid w:val="00D74718"/>
    <w:rsid w:val="00D81F56"/>
    <w:rsid w:val="00D9157D"/>
    <w:rsid w:val="00DA68D0"/>
    <w:rsid w:val="00DE33D2"/>
    <w:rsid w:val="00E12376"/>
    <w:rsid w:val="00E312EF"/>
    <w:rsid w:val="00E50E90"/>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7477"/>
    <w:rsid w:val="00F459CB"/>
    <w:rsid w:val="00F46775"/>
    <w:rsid w:val="00F53616"/>
    <w:rsid w:val="00F666BE"/>
    <w:rsid w:val="00F72DC9"/>
    <w:rsid w:val="00F74120"/>
    <w:rsid w:val="00F803AE"/>
    <w:rsid w:val="00F814C6"/>
    <w:rsid w:val="00FB133C"/>
    <w:rsid w:val="00FB1D1F"/>
    <w:rsid w:val="00FB3A33"/>
    <w:rsid w:val="00FB4A9B"/>
    <w:rsid w:val="00FC3DB3"/>
    <w:rsid w:val="00FC4247"/>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187A14"/>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table" w:customStyle="1" w:styleId="TableGrid1">
    <w:name w:val="Table Grid1"/>
    <w:basedOn w:val="TableNormal"/>
    <w:next w:val="TableGrid"/>
    <w:rsid w:val="005C1C34"/>
    <w:pPr>
      <w:spacing w:before="50" w:after="50" w:line="218" w:lineRule="auto"/>
    </w:pPr>
    <w:rPr>
      <w:rFonts w:ascii="Nunito Sans Light" w:hAnsi="Nunito Sans Light"/>
      <w:color w:val="000000"/>
      <w:sz w:val="21"/>
      <w:szCs w:val="21"/>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B9E0F3"/>
    </w:tcPr>
    <w:tblStylePr w:type="firstRow">
      <w:rPr>
        <w:rFonts w:ascii="Nunito Sans" w:hAnsi="Nunito Sans"/>
        <w:b/>
      </w:rPr>
      <w:tblPr/>
      <w:tcPr>
        <w:shd w:val="clear" w:color="auto" w:fill="BFC2CB"/>
      </w:tcPr>
    </w:tblStylePr>
  </w:style>
  <w:style w:type="table" w:styleId="TableGrid">
    <w:name w:val="Table Grid"/>
    <w:basedOn w:val="TableNormal"/>
    <w:rsid w:val="005C1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4E1A2AFD-8901-4712-994D-FA9A68AD8517}">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10</Pages>
  <Words>3291</Words>
  <Characters>18486</Characters>
  <Application>Microsoft Office Word</Application>
  <DocSecurity>0</DocSecurity>
  <Lines>660</Lines>
  <Paragraphs>259</Paragraphs>
  <ScaleCrop>false</ScaleCrop>
  <HeadingPairs>
    <vt:vector size="2" baseType="variant">
      <vt:variant>
        <vt:lpstr>Title</vt:lpstr>
      </vt:variant>
      <vt:variant>
        <vt:i4>1</vt:i4>
      </vt:variant>
    </vt:vector>
  </HeadingPairs>
  <TitlesOfParts>
    <vt:vector size="1" baseType="lpstr">
      <vt:lpstr> </vt:lpstr>
    </vt:vector>
  </TitlesOfParts>
  <Company>Moreland</Company>
  <LinksUpToDate>false</LinksUpToDate>
  <CharactersWithSpaces>21518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Wednesday, 16 April 2025</dc:title>
  <dc:subject/>
  <dc:creator>Tracey Classon</dc:creator>
  <cp:keywords/>
  <dc:description/>
  <cp:lastModifiedBy>Tracey Classon</cp:lastModifiedBy>
  <cp:revision>5</cp:revision>
  <cp:lastPrinted>2004-10-06T04:43:00Z</cp:lastPrinted>
  <dcterms:created xsi:type="dcterms:W3CDTF">2025-04-10T07:09:00Z</dcterms:created>
  <dcterms:modified xsi:type="dcterms:W3CDTF">2025-04-10T07:12:00Z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D25/189522</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3981</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16 Apr 2025</vt:lpwstr>
  </property>
  <property fmtid="{D5CDD505-2E9C-101B-9397-08002B2CF9AE}" pid="23" name="MeetingNumber">
    <vt:lpwstr>0</vt:lpwstr>
  </property>
  <property fmtid="{D5CDD505-2E9C-101B-9397-08002B2CF9AE}" pid="24" name="Special">
    <vt:lpwstr>True</vt:lpwstr>
  </property>
  <property fmtid="{D5CDD505-2E9C-101B-9397-08002B2CF9AE}" pid="25" name="MeetingScheduleId">
    <vt:lpwstr>3685</vt:lpwstr>
  </property>
  <property fmtid="{D5CDD505-2E9C-101B-9397-08002B2CF9AE}" pid="26" name="MeetingCycleId">
    <vt:lpwstr>1</vt:lpwstr>
  </property>
  <property fmtid="{D5CDD505-2E9C-101B-9397-08002B2CF9AE}" pid="27" name="Location">
    <vt:lpwstr>Bunjil (Council Chamber), Merri-bek Civic Centre, 90 Bell Street, Coburg</vt:lpwstr>
  </property>
  <property fmtid="{D5CDD505-2E9C-101B-9397-08002B2CF9AE}" pid="28" name="LocationWithCommas">
    <vt:lpwstr>Bunjil (Council Chamber), Merri-bek Civic Centre, 90 Bell Street, Coburg</vt:lpwstr>
  </property>
  <property fmtid="{D5CDD505-2E9C-101B-9397-08002B2CF9AE}" pid="29" name="LocationWithSoftCarriageReturns">
    <vt:lpwstr>Bunjil (Council Chamber), Merri-bek Civic Centre, 90 Bell Street, Coburg</vt:lpwstr>
  </property>
  <property fmtid="{D5CDD505-2E9C-101B-9397-08002B2CF9AE}" pid="30" name="TimeMeeting">
    <vt:lpwstr>6:00 pm</vt:lpwstr>
  </property>
  <property fmtid="{D5CDD505-2E9C-101B-9397-08002B2CF9AE}" pid="31" name="TimeNextMeeting">
    <vt:lpwstr>6.30 pm</vt:lpwstr>
  </property>
  <property fmtid="{D5CDD505-2E9C-101B-9397-08002B2CF9AE}" pid="32" name="TimeLastMeeting">
    <vt:lpwstr>6.30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3685</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09 Apr 2025</vt:lpwstr>
  </property>
  <property fmtid="{D5CDD505-2E9C-101B-9397-08002B2CF9AE}" pid="54" name="LocationLastMeeting">
    <vt:lpwstr>Bunjil (Council Chamber), Merri-bek Civic Centre, 90 Bell Street, Coburg</vt:lpwstr>
  </property>
  <property fmtid="{D5CDD505-2E9C-101B-9397-08002B2CF9AE}" pid="55" name="LocationLastMeetingWithCommas">
    <vt:lpwstr>Bunjil (Council Chamber), Merri-bek Civic Centre, 90 Bell Street, Coburg</vt:lpwstr>
  </property>
  <property fmtid="{D5CDD505-2E9C-101B-9397-08002B2CF9AE}" pid="56" name="LocationLastMeetingWithSoftCarriageReturns">
    <vt:lpwstr>Bunjil (Council Chamber), Merri-bek Civic Centre, 90 Bell Street, Coburg</vt:lpwstr>
  </property>
  <property fmtid="{D5CDD505-2E9C-101B-9397-08002B2CF9AE}" pid="57" name="DateNextMeeting">
    <vt:lpwstr>14 May 2025</vt:lpwstr>
  </property>
  <property fmtid="{D5CDD505-2E9C-101B-9397-08002B2CF9AE}" pid="58" name="LocationNextMeeting">
    <vt:lpwstr>Bunjil (Council Chamber), Merri-bek Civic Centre, 90 Bell Street, Coburg</vt:lpwstr>
  </property>
  <property fmtid="{D5CDD505-2E9C-101B-9397-08002B2CF9AE}" pid="59" name="LocationNextMeetingWithCommas">
    <vt:lpwstr>Bunjil (Council Chamber), Merri-bek Civic Centre, 90 Bell Street, Coburg</vt:lpwstr>
  </property>
  <property fmtid="{D5CDD505-2E9C-101B-9397-08002B2CF9AE}" pid="60" name="LocationNextMeetingWithSoftCarriageReturns">
    <vt:lpwstr>Bunjil (Council Chamber), Merri-bek Civic Centre, 90 Bell Street, Coburg</vt:lpwstr>
  </property>
  <property fmtid="{D5CDD505-2E9C-101B-9397-08002B2CF9AE}" pid="61" name="InfocouncilVersion">
    <vt:lpwstr>8.10.4</vt:lpwstr>
  </property>
  <property fmtid="{D5CDD505-2E9C-101B-9397-08002B2CF9AE}" pid="62" name="ReportFrom">
    <vt:lpwstr>Director Business Transformation</vt:lpwstr>
  </property>
  <property fmtid="{D5CDD505-2E9C-101B-9397-08002B2CF9AE}" pid="63" name="ReportName">
    <vt:lpwstr>ITEM 1/25 Proposed Merri-bek City Council Budget 2025-2029</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22363">
    <vt:lpwstr>Council Reports</vt:lpwstr>
  </property>
  <property fmtid="{D5CDD505-2E9C-101B-9397-08002B2CF9AE}" pid="67" name="PDF2_ReportName_22363">
    <vt:lpwstr>5.1 - Proposed Merri-bek City Council Budget 2025-2029</vt:lpwstr>
  </property>
  <property fmtid="{D5CDD505-2E9C-101B-9397-08002B2CF9AE}" pid="68" name="PDF3_Attachment_22363_1">
    <vt:lpwstr>2025-2029 Proposed Budget</vt:lpwstr>
  </property>
  <property fmtid="{D5CDD505-2E9C-101B-9397-08002B2CF9AE}" pid="69" name="AttachmentLevel">
    <vt:lpwstr>3</vt:lpwstr>
  </property>
  <property fmtid="{D5CDD505-2E9C-101B-9397-08002B2CF9AE}" pid="70" name="AnnexureLevel">
    <vt:lpwstr>2</vt:lpwstr>
  </property>
  <property fmtid="{D5CDD505-2E9C-101B-9397-08002B2CF9AE}" pid="71" name="PDF3_Attachment_22363_2">
    <vt:lpwstr>Proposed Revenue &amp; Rating Plan 2025-2029</vt:lpwstr>
  </property>
  <property fmtid="{D5CDD505-2E9C-101B-9397-08002B2CF9AE}" pid="72" name="PDF3_Attachment_22363_3">
    <vt:lpwstr>Community Budget Ideas - Voting outcome</vt:lpwstr>
  </property>
  <property fmtid="{D5CDD505-2E9C-101B-9397-08002B2CF9AE}" pid="73" name="PDF3_Attachment_22363_4">
    <vt:lpwstr>Proposed Transport Infrastructure Program</vt:lpwstr>
  </property>
  <property fmtid="{D5CDD505-2E9C-101B-9397-08002B2CF9AE}" pid="74" name="PDF3_Attachment_22363_5">
    <vt:lpwstr>Gender Impact Assessment - Budget 2025-2029</vt:lpwstr>
  </property>
  <property fmtid="{D5CDD505-2E9C-101B-9397-08002B2CF9AE}" pid="75" name="PDF3_Attachment_22363_6">
    <vt:lpwstr>Proposed Capital Works Program 2025-2030 (Functional view)</vt:lpwstr>
  </property>
  <property fmtid="{D5CDD505-2E9C-101B-9397-08002B2CF9AE}" pid="76" name="FooterText">
    <vt:lpwstr>Council Meeting</vt:lpwstr>
  </property>
  <property fmtid="{D5CDD505-2E9C-101B-9397-08002B2CF9AE}" pid="77" name="ForceRevision">
    <vt:lpwstr>False</vt:lpwstr>
  </property>
  <property fmtid="{D5CDD505-2E9C-101B-9397-08002B2CF9AE}" pid="78" name="FullFilePath">
    <vt:lpwstr>\\cabbage\infocouncil\Checkout\&lt;LOGIN&gt;\OC_16042025_AGN_3685_AT_EXTRA.DOCX</vt:lpwstr>
  </property>
  <property fmtid="{D5CDD505-2E9C-101B-9397-08002B2CF9AE}" pid="79" name="FileName">
    <vt:lpwstr>OC_16042025_AGN_3685_AT_EXTRA.DOCX</vt:lpwstr>
  </property>
  <property fmtid="{D5CDD505-2E9C-101B-9397-08002B2CF9AE}" pid="80" name="LastSecurityLogins">
    <vt:lpwstr> </vt:lpwstr>
  </property>
  <property fmtid="{D5CDD505-2E9C-101B-9397-08002B2CF9AE}" pid="81" name="RecordIdAlternate">
    <vt:lpwstr>D25/189522</vt:lpwstr>
  </property>
</Properties>
</file>