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6299" w14:textId="77777777" w:rsidR="00213DB7" w:rsidRPr="00A61FA8" w:rsidRDefault="00213DB7" w:rsidP="00BF17E0">
      <w:bookmarkStart w:id="0" w:name="PDF1_Contents"/>
      <w:bookmarkEnd w:id="0"/>
    </w:p>
    <w:p w14:paraId="64627713" w14:textId="77777777" w:rsidR="00412465" w:rsidRPr="00A61FA8" w:rsidRDefault="00412465" w:rsidP="00412465">
      <w:pPr>
        <w:jc w:val="center"/>
        <w:rPr>
          <w:sz w:val="28"/>
          <w:szCs w:val="28"/>
        </w:rPr>
      </w:pPr>
    </w:p>
    <w:p w14:paraId="307EF888" w14:textId="77777777" w:rsidR="00412465" w:rsidRPr="00A61FA8" w:rsidRDefault="00412465" w:rsidP="00412465">
      <w:pPr>
        <w:jc w:val="center"/>
        <w:rPr>
          <w:sz w:val="28"/>
          <w:szCs w:val="28"/>
        </w:rPr>
      </w:pPr>
    </w:p>
    <w:p w14:paraId="12115113" w14:textId="279D50CE" w:rsidR="00412465" w:rsidRPr="00A61FA8" w:rsidRDefault="0044174B" w:rsidP="00412465">
      <w:pPr>
        <w:jc w:val="center"/>
        <w:rPr>
          <w:b/>
          <w:caps/>
          <w:sz w:val="40"/>
        </w:rPr>
      </w:pPr>
      <w:r w:rsidRPr="00A61FA8">
        <w:rPr>
          <w:b/>
          <w:caps/>
          <w:sz w:val="40"/>
        </w:rPr>
        <w:t xml:space="preserve">SPECIAL </w:t>
      </w:r>
      <w:r w:rsidR="00B367EA" w:rsidRPr="00A61FA8">
        <w:rPr>
          <w:b/>
          <w:caps/>
          <w:sz w:val="40"/>
        </w:rPr>
        <w:t>Council</w:t>
      </w:r>
      <w:r w:rsidR="00412465" w:rsidRPr="00A61FA8">
        <w:rPr>
          <w:b/>
          <w:caps/>
          <w:sz w:val="40"/>
        </w:rPr>
        <w:t xml:space="preserve"> </w:t>
      </w:r>
      <w:r w:rsidR="009A1DBC" w:rsidRPr="00A61FA8">
        <w:rPr>
          <w:b/>
          <w:caps/>
          <w:sz w:val="40"/>
        </w:rPr>
        <w:t xml:space="preserve">MEETING </w:t>
      </w:r>
      <w:r w:rsidR="00412465" w:rsidRPr="00A61FA8">
        <w:rPr>
          <w:b/>
          <w:caps/>
          <w:sz w:val="40"/>
        </w:rPr>
        <w:t>AGENDA</w:t>
      </w:r>
    </w:p>
    <w:p w14:paraId="3D600D4F" w14:textId="77777777" w:rsidR="00ED0913" w:rsidRPr="00A61FA8" w:rsidRDefault="00ED0913" w:rsidP="00ED0913">
      <w:pPr>
        <w:jc w:val="center"/>
        <w:rPr>
          <w:rFonts w:cs="Arial"/>
          <w:bCs/>
          <w:caps/>
          <w:sz w:val="28"/>
        </w:rPr>
      </w:pPr>
    </w:p>
    <w:p w14:paraId="28EB6D83" w14:textId="77777777" w:rsidR="00111675" w:rsidRPr="00A61FA8" w:rsidRDefault="00111675" w:rsidP="00111675">
      <w:pPr>
        <w:jc w:val="center"/>
        <w:rPr>
          <w:rFonts w:cs="Arial"/>
          <w:bCs/>
          <w:caps/>
          <w:sz w:val="28"/>
        </w:rPr>
      </w:pPr>
    </w:p>
    <w:p w14:paraId="6AD4FDF3" w14:textId="77777777" w:rsidR="00FC4247" w:rsidRPr="00A61FA8" w:rsidRDefault="00B367EA" w:rsidP="00FC4247">
      <w:pPr>
        <w:jc w:val="center"/>
        <w:rPr>
          <w:rFonts w:cs="Arial"/>
          <w:bCs/>
          <w:caps/>
          <w:sz w:val="28"/>
        </w:rPr>
      </w:pPr>
      <w:r w:rsidRPr="00A61FA8">
        <w:rPr>
          <w:rFonts w:cs="Arial"/>
          <w:bCs/>
          <w:sz w:val="32"/>
          <w:szCs w:val="32"/>
        </w:rPr>
        <w:t>Monday 22 June 2026</w:t>
      </w:r>
    </w:p>
    <w:p w14:paraId="081F386F" w14:textId="77777777" w:rsidR="00477B8F" w:rsidRPr="00A61FA8" w:rsidRDefault="00477B8F" w:rsidP="00FC4247">
      <w:pPr>
        <w:jc w:val="center"/>
        <w:rPr>
          <w:rFonts w:cs="Arial"/>
          <w:bCs/>
          <w:caps/>
          <w:sz w:val="28"/>
        </w:rPr>
      </w:pPr>
    </w:p>
    <w:p w14:paraId="30C4B631" w14:textId="5D349375" w:rsidR="00FC4247" w:rsidRPr="00A61FA8" w:rsidRDefault="00F803AE" w:rsidP="00FC4247">
      <w:pPr>
        <w:jc w:val="center"/>
        <w:rPr>
          <w:rFonts w:cs="Arial"/>
          <w:bCs/>
          <w:caps/>
          <w:sz w:val="28"/>
          <w:szCs w:val="28"/>
        </w:rPr>
      </w:pPr>
      <w:r w:rsidRPr="00A61FA8">
        <w:rPr>
          <w:rFonts w:cs="Arial"/>
          <w:bCs/>
          <w:sz w:val="28"/>
          <w:szCs w:val="28"/>
        </w:rPr>
        <w:t>Commencing</w:t>
      </w:r>
      <w:r w:rsidR="00FC4247" w:rsidRPr="00A61FA8">
        <w:rPr>
          <w:rFonts w:cs="Arial"/>
          <w:bCs/>
          <w:caps/>
          <w:sz w:val="28"/>
          <w:szCs w:val="28"/>
        </w:rPr>
        <w:t xml:space="preserve"> </w:t>
      </w:r>
      <w:r w:rsidR="00B367EA" w:rsidRPr="00A61FA8">
        <w:rPr>
          <w:rFonts w:cs="Arial"/>
          <w:bCs/>
          <w:sz w:val="28"/>
          <w:szCs w:val="28"/>
        </w:rPr>
        <w:t>6 pm</w:t>
      </w:r>
    </w:p>
    <w:p w14:paraId="058E54AA" w14:textId="77777777" w:rsidR="00FC4247" w:rsidRPr="00A61FA8" w:rsidRDefault="00FC4247" w:rsidP="00FC4247">
      <w:pPr>
        <w:jc w:val="center"/>
        <w:rPr>
          <w:rFonts w:cs="Arial"/>
          <w:bCs/>
          <w:caps/>
          <w:sz w:val="28"/>
          <w:szCs w:val="28"/>
        </w:rPr>
      </w:pPr>
    </w:p>
    <w:p w14:paraId="4052AF96" w14:textId="77777777" w:rsidR="00FC4247" w:rsidRPr="00A61FA8" w:rsidRDefault="00FC4247" w:rsidP="00FC4247">
      <w:pPr>
        <w:jc w:val="center"/>
        <w:rPr>
          <w:rFonts w:cs="Arial"/>
          <w:bCs/>
          <w:caps/>
          <w:sz w:val="28"/>
          <w:szCs w:val="28"/>
        </w:rPr>
      </w:pPr>
    </w:p>
    <w:p w14:paraId="624070CF" w14:textId="77777777" w:rsidR="0044174B" w:rsidRPr="00A61FA8" w:rsidRDefault="00B367EA" w:rsidP="000E7063">
      <w:pPr>
        <w:ind w:left="900" w:right="1106"/>
        <w:jc w:val="center"/>
        <w:rPr>
          <w:rFonts w:cs="Arial"/>
          <w:bCs/>
          <w:sz w:val="28"/>
          <w:szCs w:val="28"/>
        </w:rPr>
      </w:pPr>
      <w:r w:rsidRPr="00A61FA8">
        <w:rPr>
          <w:rFonts w:cs="Arial"/>
          <w:bCs/>
          <w:sz w:val="28"/>
          <w:szCs w:val="28"/>
        </w:rPr>
        <w:t xml:space="preserve">Bunjil (Council Chamber), Merri-bek Civic Centre, </w:t>
      </w:r>
    </w:p>
    <w:p w14:paraId="3F26DF50" w14:textId="5931B02C" w:rsidR="00FC4247" w:rsidRPr="00A61FA8" w:rsidRDefault="00B367EA" w:rsidP="000E7063">
      <w:pPr>
        <w:ind w:left="900" w:right="1106"/>
        <w:jc w:val="center"/>
        <w:rPr>
          <w:rFonts w:cs="Arial"/>
          <w:bCs/>
          <w:sz w:val="28"/>
          <w:szCs w:val="28"/>
        </w:rPr>
      </w:pPr>
      <w:r w:rsidRPr="00A61FA8">
        <w:rPr>
          <w:rFonts w:cs="Arial"/>
          <w:bCs/>
          <w:sz w:val="28"/>
          <w:szCs w:val="28"/>
        </w:rPr>
        <w:t>90 Bell Street, Coburg</w:t>
      </w:r>
    </w:p>
    <w:p w14:paraId="5151E763" w14:textId="77777777" w:rsidR="00FC4247" w:rsidRPr="00A61FA8" w:rsidRDefault="00FC4247" w:rsidP="00FC4247">
      <w:pPr>
        <w:jc w:val="center"/>
        <w:rPr>
          <w:rFonts w:cs="Arial"/>
          <w:bCs/>
          <w:caps/>
          <w:sz w:val="28"/>
          <w:szCs w:val="28"/>
        </w:rPr>
      </w:pPr>
    </w:p>
    <w:p w14:paraId="4E26AD50" w14:textId="77777777" w:rsidR="000740F3" w:rsidRPr="00A61FA8" w:rsidRDefault="000740F3" w:rsidP="00FC4247">
      <w:pPr>
        <w:jc w:val="center"/>
        <w:rPr>
          <w:rFonts w:cs="Arial"/>
          <w:bCs/>
          <w:caps/>
          <w:sz w:val="28"/>
          <w:szCs w:val="28"/>
        </w:rPr>
      </w:pPr>
    </w:p>
    <w:p w14:paraId="3CD3A291" w14:textId="77777777" w:rsidR="00B36B90" w:rsidRPr="00A61FA8" w:rsidRDefault="00B36B90" w:rsidP="006F1298">
      <w:pPr>
        <w:tabs>
          <w:tab w:val="left" w:pos="860"/>
        </w:tabs>
        <w:jc w:val="center"/>
        <w:rPr>
          <w:rFonts w:cs="Arial"/>
          <w:bCs/>
          <w:sz w:val="28"/>
          <w:szCs w:val="28"/>
        </w:rPr>
      </w:pPr>
    </w:p>
    <w:p w14:paraId="1E10599D" w14:textId="77777777" w:rsidR="00B367EA" w:rsidRPr="00A61FA8" w:rsidRDefault="00B367EA" w:rsidP="00B367EA"/>
    <w:p w14:paraId="744A93B4" w14:textId="77777777" w:rsidR="00B367EA" w:rsidRPr="00A61FA8" w:rsidRDefault="00B367EA" w:rsidP="00B367EA"/>
    <w:p w14:paraId="6C115F04" w14:textId="77777777" w:rsidR="00B367EA" w:rsidRPr="00A61FA8" w:rsidRDefault="00B367EA" w:rsidP="00B367EA">
      <w:r w:rsidRPr="00A61FA8">
        <w:rPr>
          <w:noProof/>
        </w:rPr>
        <w:drawing>
          <wp:inline distT="0" distB="0" distL="0" distR="0" wp14:anchorId="076561ED" wp14:editId="576A885A">
            <wp:extent cx="5486400" cy="3506400"/>
            <wp:effectExtent l="0" t="0" r="0" b="0"/>
            <wp:docPr id="321495907" name="Picture 32149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71771BC1" w14:textId="77777777" w:rsidR="00B367EA" w:rsidRPr="00A61FA8" w:rsidRDefault="00B367EA" w:rsidP="00B367EA"/>
    <w:p w14:paraId="0170AC56" w14:textId="77777777" w:rsidR="00B367EA" w:rsidRPr="00A61FA8" w:rsidRDefault="00B367EA" w:rsidP="00B367EA"/>
    <w:p w14:paraId="5A8FFE09" w14:textId="77777777" w:rsidR="00B367EA" w:rsidRPr="00A61FA8" w:rsidRDefault="00B367EA" w:rsidP="00802BB3">
      <w:pPr>
        <w:rPr>
          <w:rFonts w:cs="Arial"/>
          <w:sz w:val="28"/>
          <w:szCs w:val="28"/>
        </w:rPr>
      </w:pPr>
    </w:p>
    <w:p w14:paraId="61119236" w14:textId="77777777" w:rsidR="00B367EA" w:rsidRPr="00A61FA8" w:rsidRDefault="00B367EA" w:rsidP="00B367EA">
      <w:pPr>
        <w:sectPr w:rsidR="00B367EA" w:rsidRPr="00A61FA8" w:rsidSect="001633CB">
          <w:headerReference w:type="default" r:id="rId9"/>
          <w:footerReference w:type="even" r:id="rId10"/>
          <w:footerReference w:type="default" r:id="rId11"/>
          <w:headerReference w:type="first" r:id="rId12"/>
          <w:footerReference w:type="first" r:id="rId13"/>
          <w:pgSz w:w="11906" w:h="16838" w:code="9"/>
          <w:pgMar w:top="1077" w:right="1440" w:bottom="1077" w:left="1440" w:header="425" w:footer="425" w:gutter="0"/>
          <w:cols w:space="720"/>
          <w:formProt w:val="0"/>
          <w:titlePg/>
          <w:docGrid w:linePitch="299"/>
        </w:sectPr>
      </w:pPr>
    </w:p>
    <w:p w14:paraId="7A22F8FB" w14:textId="77777777" w:rsidR="00B367EA" w:rsidRPr="00A61FA8" w:rsidRDefault="00B367EA" w:rsidP="00B367EA">
      <w:pPr>
        <w:tabs>
          <w:tab w:val="left" w:pos="567"/>
        </w:tabs>
        <w:spacing w:after="240"/>
        <w:ind w:left="567" w:hanging="567"/>
        <w:rPr>
          <w:b/>
        </w:rPr>
      </w:pPr>
      <w:r w:rsidRPr="00A61FA8">
        <w:rPr>
          <w:b/>
          <w:caps/>
          <w:szCs w:val="22"/>
        </w:rPr>
        <w:lastRenderedPageBreak/>
        <w:fldChar w:fldCharType="begin"/>
      </w:r>
      <w:r w:rsidRPr="00A61FA8">
        <w:rPr>
          <w:b/>
          <w:caps/>
          <w:szCs w:val="22"/>
        </w:rPr>
        <w:instrText xml:space="preserve"> SEQ SeqList \* CHARFORMAT </w:instrText>
      </w:r>
      <w:r w:rsidRPr="00A61FA8">
        <w:rPr>
          <w:b/>
          <w:caps/>
          <w:szCs w:val="22"/>
        </w:rPr>
        <w:fldChar w:fldCharType="separate"/>
      </w:r>
      <w:r w:rsidRPr="00A61FA8">
        <w:rPr>
          <w:b/>
          <w:caps/>
          <w:szCs w:val="22"/>
        </w:rPr>
        <w:t>1</w:t>
      </w:r>
      <w:r w:rsidRPr="00A61FA8">
        <w:rPr>
          <w:b/>
          <w:caps/>
          <w:szCs w:val="22"/>
        </w:rPr>
        <w:fldChar w:fldCharType="end"/>
      </w:r>
      <w:r w:rsidRPr="00A61FA8">
        <w:rPr>
          <w:b/>
          <w:caps/>
          <w:szCs w:val="22"/>
        </w:rPr>
        <w:t>.</w:t>
      </w:r>
      <w:r w:rsidRPr="00A61FA8">
        <w:rPr>
          <w:b/>
        </w:rPr>
        <w:tab/>
        <w:t>WELCOME</w:t>
      </w:r>
    </w:p>
    <w:p w14:paraId="2AB6AD72" w14:textId="71EC45DB" w:rsidR="00B367EA" w:rsidRPr="00A61FA8" w:rsidRDefault="00B367EA" w:rsidP="00B367EA">
      <w:pPr>
        <w:tabs>
          <w:tab w:val="left" w:pos="567"/>
        </w:tabs>
        <w:spacing w:before="360" w:after="240"/>
        <w:ind w:left="567" w:hanging="567"/>
        <w:rPr>
          <w:b/>
        </w:rPr>
      </w:pPr>
      <w:r w:rsidRPr="00A61FA8">
        <w:rPr>
          <w:b/>
        </w:rPr>
        <w:fldChar w:fldCharType="begin"/>
      </w:r>
      <w:r w:rsidRPr="00A61FA8">
        <w:rPr>
          <w:b/>
        </w:rPr>
        <w:instrText xml:space="preserve"> SEQ SeqList \* CHARFORMAT </w:instrText>
      </w:r>
      <w:r w:rsidRPr="00A61FA8">
        <w:rPr>
          <w:b/>
        </w:rPr>
        <w:fldChar w:fldCharType="separate"/>
      </w:r>
      <w:r w:rsidRPr="00A61FA8">
        <w:rPr>
          <w:b/>
        </w:rPr>
        <w:t>2</w:t>
      </w:r>
      <w:r w:rsidRPr="00A61FA8">
        <w:rPr>
          <w:b/>
        </w:rPr>
        <w:fldChar w:fldCharType="end"/>
      </w:r>
      <w:r w:rsidRPr="00A61FA8">
        <w:rPr>
          <w:b/>
        </w:rPr>
        <w:t>.</w:t>
      </w:r>
      <w:r w:rsidRPr="00A61FA8">
        <w:rPr>
          <w:b/>
        </w:rPr>
        <w:tab/>
        <w:t>APOLOGIES</w:t>
      </w:r>
    </w:p>
    <w:p w14:paraId="3D28B66C" w14:textId="61AF548E" w:rsidR="00B367EA" w:rsidRPr="00A61FA8" w:rsidRDefault="00B367EA" w:rsidP="00B367EA">
      <w:pPr>
        <w:tabs>
          <w:tab w:val="left" w:pos="567"/>
        </w:tabs>
        <w:spacing w:before="360" w:after="240"/>
        <w:ind w:left="567" w:hanging="567"/>
        <w:rPr>
          <w:b/>
        </w:rPr>
      </w:pPr>
      <w:r w:rsidRPr="00A61FA8">
        <w:rPr>
          <w:b/>
          <w:caps/>
          <w:szCs w:val="22"/>
        </w:rPr>
        <w:fldChar w:fldCharType="begin"/>
      </w:r>
      <w:r w:rsidRPr="00A61FA8">
        <w:rPr>
          <w:b/>
          <w:caps/>
          <w:szCs w:val="22"/>
        </w:rPr>
        <w:instrText xml:space="preserve"> SEQ SeqList \* CHARFORMAT </w:instrText>
      </w:r>
      <w:r w:rsidRPr="00A61FA8">
        <w:rPr>
          <w:b/>
          <w:caps/>
          <w:szCs w:val="22"/>
        </w:rPr>
        <w:fldChar w:fldCharType="separate"/>
      </w:r>
      <w:r w:rsidRPr="00A61FA8">
        <w:rPr>
          <w:b/>
          <w:caps/>
          <w:szCs w:val="22"/>
        </w:rPr>
        <w:t>3</w:t>
      </w:r>
      <w:r w:rsidRPr="00A61FA8">
        <w:rPr>
          <w:b/>
          <w:caps/>
          <w:szCs w:val="22"/>
        </w:rPr>
        <w:fldChar w:fldCharType="end"/>
      </w:r>
      <w:r w:rsidRPr="00A61FA8">
        <w:rPr>
          <w:b/>
        </w:rPr>
        <w:t>.</w:t>
      </w:r>
      <w:r w:rsidRPr="00A61FA8">
        <w:rPr>
          <w:b/>
        </w:rPr>
        <w:tab/>
        <w:t>DECLARATIONS OF CONFLICTS OF INTERESTS</w:t>
      </w:r>
    </w:p>
    <w:p w14:paraId="5DEB1610" w14:textId="77777777" w:rsidR="00B367EA" w:rsidRPr="00A61FA8" w:rsidRDefault="00B367EA" w:rsidP="00B367EA">
      <w:pPr>
        <w:tabs>
          <w:tab w:val="left" w:pos="567"/>
        </w:tabs>
        <w:spacing w:before="360" w:after="240"/>
        <w:ind w:left="567" w:hanging="567"/>
        <w:rPr>
          <w:b/>
        </w:rPr>
      </w:pPr>
      <w:r w:rsidRPr="00A61FA8">
        <w:rPr>
          <w:b/>
          <w:caps/>
          <w:szCs w:val="22"/>
        </w:rPr>
        <w:fldChar w:fldCharType="begin"/>
      </w:r>
      <w:r w:rsidRPr="00A61FA8">
        <w:rPr>
          <w:b/>
          <w:caps/>
          <w:szCs w:val="22"/>
        </w:rPr>
        <w:instrText xml:space="preserve"> SEQ SeqList \* CHARFORMAT </w:instrText>
      </w:r>
      <w:r w:rsidRPr="00A61FA8">
        <w:rPr>
          <w:b/>
          <w:caps/>
          <w:szCs w:val="22"/>
        </w:rPr>
        <w:fldChar w:fldCharType="separate"/>
      </w:r>
      <w:r w:rsidRPr="00A61FA8">
        <w:rPr>
          <w:b/>
          <w:caps/>
          <w:szCs w:val="22"/>
        </w:rPr>
        <w:t>4</w:t>
      </w:r>
      <w:r w:rsidRPr="00A61FA8">
        <w:rPr>
          <w:b/>
          <w:caps/>
          <w:szCs w:val="22"/>
        </w:rPr>
        <w:fldChar w:fldCharType="end"/>
      </w:r>
      <w:r w:rsidRPr="00A61FA8">
        <w:rPr>
          <w:b/>
        </w:rPr>
        <w:t>.</w:t>
      </w:r>
      <w:r w:rsidRPr="00A61FA8">
        <w:rPr>
          <w:b/>
        </w:rPr>
        <w:tab/>
        <w:t>COUNCIL REPORTS</w:t>
      </w:r>
    </w:p>
    <w:p w14:paraId="6D0C5C9C" w14:textId="794B880D" w:rsidR="00B367EA" w:rsidRPr="00A61FA8" w:rsidRDefault="0044174B" w:rsidP="0044174B">
      <w:pPr>
        <w:tabs>
          <w:tab w:val="left" w:pos="1418"/>
          <w:tab w:val="right" w:pos="8929"/>
        </w:tabs>
        <w:spacing w:before="240" w:after="240"/>
        <w:ind w:left="1417" w:right="1417" w:hanging="850"/>
        <w:rPr>
          <w:b/>
        </w:rPr>
      </w:pPr>
      <w:r w:rsidRPr="00A61FA8">
        <w:rPr>
          <w:rFonts w:cs="Arial"/>
          <w:caps/>
        </w:rPr>
        <w:t>4</w:t>
      </w:r>
      <w:r w:rsidR="00B367EA" w:rsidRPr="00A61FA8">
        <w:rPr>
          <w:rFonts w:cs="Arial"/>
          <w:caps/>
        </w:rPr>
        <w:t>.1</w:t>
      </w:r>
      <w:r w:rsidR="00B367EA" w:rsidRPr="00A61FA8">
        <w:rPr>
          <w:rFonts w:cs="Arial"/>
          <w:caps/>
        </w:rPr>
        <w:tab/>
        <w:t>Proposed Merri-bek City Council 4-Year Budget 2026-2030 - For Adoption</w:t>
      </w:r>
      <w:r w:rsidR="00B367EA" w:rsidRPr="00A61FA8">
        <w:rPr>
          <w:rFonts w:cs="Arial"/>
          <w:caps/>
        </w:rPr>
        <w:tab/>
      </w:r>
      <w:r w:rsidR="00B367EA" w:rsidRPr="00A61FA8">
        <w:rPr>
          <w:rFonts w:cs="Arial"/>
        </w:rPr>
        <w:fldChar w:fldCharType="begin"/>
      </w:r>
      <w:r w:rsidR="00B367EA" w:rsidRPr="00A61FA8">
        <w:rPr>
          <w:rFonts w:cs="Arial"/>
        </w:rPr>
        <w:instrText xml:space="preserve"> PAGEREF PDF2_ReportName_22760 \h  </w:instrText>
      </w:r>
      <w:r w:rsidR="00B367EA" w:rsidRPr="00A61FA8">
        <w:rPr>
          <w:rFonts w:cs="Arial"/>
        </w:rPr>
      </w:r>
      <w:r w:rsidR="00B367EA" w:rsidRPr="00A61FA8">
        <w:rPr>
          <w:rFonts w:cs="Arial"/>
        </w:rPr>
        <w:fldChar w:fldCharType="separate"/>
      </w:r>
      <w:r w:rsidR="00B367EA" w:rsidRPr="00A61FA8">
        <w:rPr>
          <w:rFonts w:cs="Arial"/>
        </w:rPr>
        <w:t>3</w:t>
      </w:r>
      <w:r w:rsidR="00B367EA" w:rsidRPr="00A61FA8">
        <w:rPr>
          <w:rFonts w:cs="Arial"/>
        </w:rPr>
        <w:fldChar w:fldCharType="end"/>
      </w:r>
    </w:p>
    <w:p w14:paraId="0E49B8F2" w14:textId="77777777" w:rsidR="00B367EA" w:rsidRPr="00A61FA8" w:rsidRDefault="00B367EA" w:rsidP="00802BB3">
      <w:pPr>
        <w:rPr>
          <w:rFonts w:cs="Arial"/>
          <w:sz w:val="28"/>
          <w:szCs w:val="28"/>
        </w:rPr>
      </w:pPr>
    </w:p>
    <w:p w14:paraId="3D48E186" w14:textId="77777777" w:rsidR="00B367EA" w:rsidRPr="00A61FA8" w:rsidRDefault="00B367EA" w:rsidP="00B367EA">
      <w:pPr>
        <w:sectPr w:rsidR="00B367EA" w:rsidRPr="00A61FA8" w:rsidSect="00B367EA">
          <w:headerReference w:type="even" r:id="rId14"/>
          <w:headerReference w:type="default" r:id="rId15"/>
          <w:footerReference w:type="even" r:id="rId16"/>
          <w:footerReference w:type="default" r:id="rId17"/>
          <w:headerReference w:type="first" r:id="rId18"/>
          <w:footerReference w:type="first" r:id="rId19"/>
          <w:pgSz w:w="11907" w:h="16839" w:code="9"/>
          <w:pgMar w:top="1077" w:right="1440" w:bottom="1077" w:left="1440" w:header="425" w:footer="425" w:gutter="0"/>
          <w:cols w:space="720"/>
          <w:formProt w:val="0"/>
          <w:docGrid w:linePitch="299"/>
        </w:sectPr>
      </w:pPr>
    </w:p>
    <w:p w14:paraId="3000A1B4" w14:textId="433DB023" w:rsidR="00B367EA" w:rsidRPr="00A61FA8" w:rsidRDefault="00A61FA8" w:rsidP="00B367EA">
      <w:pPr>
        <w:spacing w:before="120" w:after="240"/>
        <w:rPr>
          <w:rFonts w:cs="Arial"/>
          <w:b/>
          <w:caps/>
          <w:sz w:val="26"/>
          <w:szCs w:val="28"/>
        </w:rPr>
      </w:pPr>
      <w:bookmarkStart w:id="1" w:name="PDF1_Heading_22760"/>
      <w:bookmarkStart w:id="2" w:name="PDF2_ReportName_22760"/>
      <w:bookmarkEnd w:id="1"/>
      <w:bookmarkEnd w:id="2"/>
      <w:r>
        <w:rPr>
          <w:rFonts w:cs="Arial"/>
          <w:b/>
          <w:caps/>
          <w:sz w:val="26"/>
          <w:szCs w:val="28"/>
        </w:rPr>
        <w:lastRenderedPageBreak/>
        <w:t>4</w:t>
      </w:r>
      <w:r w:rsidR="00B367EA" w:rsidRPr="00A61FA8">
        <w:rPr>
          <w:rFonts w:cs="Arial"/>
          <w:b/>
          <w:caps/>
          <w:sz w:val="26"/>
          <w:szCs w:val="28"/>
        </w:rPr>
        <w:t>.</w:t>
      </w:r>
      <w:r w:rsidR="00B367EA" w:rsidRPr="00A61FA8">
        <w:rPr>
          <w:rFonts w:cs="Arial"/>
          <w:b/>
          <w:caps/>
          <w:sz w:val="26"/>
          <w:szCs w:val="28"/>
        </w:rPr>
        <w:tab/>
        <w:t>Council Reports</w:t>
      </w:r>
    </w:p>
    <w:p w14:paraId="282F39A0" w14:textId="45F1C947" w:rsidR="00B367EA" w:rsidRPr="00A61FA8" w:rsidRDefault="00A61FA8" w:rsidP="00B367EA">
      <w:pPr>
        <w:tabs>
          <w:tab w:val="left" w:pos="1134"/>
        </w:tabs>
        <w:spacing w:after="120"/>
        <w:ind w:left="1134" w:hanging="1134"/>
        <w:rPr>
          <w:b/>
          <w:bCs/>
          <w:caps/>
          <w:sz w:val="26"/>
          <w:szCs w:val="20"/>
        </w:rPr>
      </w:pPr>
      <w:bookmarkStart w:id="3" w:name="_Hlk169006456"/>
      <w:r>
        <w:rPr>
          <w:b/>
          <w:bCs/>
          <w:caps/>
          <w:sz w:val="26"/>
          <w:szCs w:val="20"/>
        </w:rPr>
        <w:t>4</w:t>
      </w:r>
      <w:r w:rsidR="00B367EA" w:rsidRPr="00A61FA8">
        <w:rPr>
          <w:b/>
          <w:bCs/>
          <w:caps/>
          <w:sz w:val="26"/>
          <w:szCs w:val="20"/>
        </w:rPr>
        <w:t>.1</w:t>
      </w:r>
      <w:r w:rsidR="00B367EA" w:rsidRPr="00A61FA8">
        <w:rPr>
          <w:b/>
          <w:bCs/>
          <w:caps/>
          <w:sz w:val="26"/>
          <w:szCs w:val="20"/>
        </w:rPr>
        <w:tab/>
        <w:t>Proposed Merri-bek City Council 4-Year Budget 2026-2030 - For Adoption</w:t>
      </w:r>
    </w:p>
    <w:p w14:paraId="36C272A3" w14:textId="77777777" w:rsidR="00B367EA" w:rsidRPr="00A61FA8" w:rsidRDefault="00B367EA" w:rsidP="00B367EA">
      <w:pPr>
        <w:tabs>
          <w:tab w:val="left" w:pos="1134"/>
        </w:tabs>
        <w:spacing w:after="120"/>
        <w:ind w:left="1134" w:hanging="1134"/>
        <w:rPr>
          <w:rFonts w:ascii="Arial (W1)" w:hAnsi="Arial (W1)"/>
          <w:sz w:val="26"/>
          <w:szCs w:val="26"/>
        </w:rPr>
      </w:pPr>
      <w:r w:rsidRPr="00A61FA8">
        <w:rPr>
          <w:rFonts w:ascii="Arial (W1)" w:hAnsi="Arial (W1)"/>
          <w:b/>
          <w:bCs/>
          <w:sz w:val="26"/>
          <w:szCs w:val="26"/>
        </w:rPr>
        <w:t xml:space="preserve">Director Business Transformation, </w:t>
      </w:r>
      <w:r w:rsidRPr="00A61FA8">
        <w:rPr>
          <w:rFonts w:cs="Arial"/>
          <w:b/>
          <w:bCs/>
          <w:sz w:val="26"/>
          <w:szCs w:val="26"/>
        </w:rPr>
        <w:t>Sue Vujcevic</w:t>
      </w:r>
      <w:r w:rsidRPr="00A61FA8">
        <w:rPr>
          <w:rFonts w:ascii="Arial (W1)" w:hAnsi="Arial (W1)"/>
          <w:b/>
          <w:bCs/>
          <w:sz w:val="26"/>
          <w:szCs w:val="26"/>
        </w:rPr>
        <w:t xml:space="preserve"> </w:t>
      </w:r>
    </w:p>
    <w:p w14:paraId="5CB4A3F1" w14:textId="26E1F6AD" w:rsidR="00B367EA" w:rsidRPr="00A61FA8" w:rsidRDefault="00B367EA" w:rsidP="00B367EA">
      <w:pPr>
        <w:rPr>
          <w:b/>
          <w:bCs/>
          <w:sz w:val="26"/>
          <w:szCs w:val="26"/>
        </w:rPr>
      </w:pPr>
      <w:r w:rsidRPr="00A61FA8">
        <w:rPr>
          <w:b/>
          <w:bCs/>
          <w:sz w:val="26"/>
          <w:szCs w:val="26"/>
        </w:rPr>
        <w:t>Financ</w:t>
      </w:r>
      <w:r w:rsidR="00A61FA8">
        <w:rPr>
          <w:b/>
          <w:bCs/>
          <w:sz w:val="26"/>
          <w:szCs w:val="26"/>
        </w:rPr>
        <w:t>ial Services</w:t>
      </w:r>
    </w:p>
    <w:p w14:paraId="19022E64" w14:textId="77777777" w:rsidR="00B367EA" w:rsidRPr="00A61FA8" w:rsidRDefault="00B367EA" w:rsidP="00B367EA">
      <w:pPr>
        <w:pBdr>
          <w:bottom w:val="single" w:sz="12" w:space="0" w:color="auto"/>
        </w:pBdr>
        <w:rPr>
          <w:sz w:val="12"/>
          <w:szCs w:val="12"/>
        </w:rPr>
      </w:pPr>
    </w:p>
    <w:p w14:paraId="03BA8401" w14:textId="77777777" w:rsidR="00B367EA" w:rsidRPr="00A61FA8" w:rsidRDefault="00B367EA" w:rsidP="00B367EA">
      <w:pPr>
        <w:ind w:left="2160" w:hanging="2160"/>
        <w:rPr>
          <w:rFonts w:ascii="Arial (W1)" w:hAnsi="Arial (W1)" w:cs="Arial"/>
          <w:iCs/>
          <w:sz w:val="4"/>
          <w:szCs w:val="4"/>
        </w:rPr>
      </w:pPr>
      <w:r w:rsidRPr="00A61FA8">
        <w:rPr>
          <w:rFonts w:ascii="Arial (W1)" w:hAnsi="Arial (W1)" w:cs="Arial"/>
          <w:iCs/>
          <w:sz w:val="4"/>
          <w:szCs w:val="4"/>
        </w:rPr>
        <w:t xml:space="preserve"> </w:t>
      </w:r>
    </w:p>
    <w:p w14:paraId="2566CD64" w14:textId="77777777" w:rsidR="00B367EA" w:rsidRPr="00A61FA8" w:rsidRDefault="00B367EA" w:rsidP="00B367EA">
      <w:pPr>
        <w:keepNext/>
        <w:keepLines/>
        <w:widowControl w:val="0"/>
        <w:tabs>
          <w:tab w:val="left" w:pos="720"/>
        </w:tabs>
        <w:spacing w:before="120" w:after="120"/>
        <w:outlineLvl w:val="1"/>
        <w:rPr>
          <w:rFonts w:cs="Arial"/>
          <w:b/>
          <w:bCs/>
          <w:iCs/>
          <w:sz w:val="26"/>
          <w:szCs w:val="28"/>
        </w:rPr>
      </w:pPr>
      <w:bookmarkStart w:id="4" w:name="PDF2_Recommendations"/>
      <w:bookmarkStart w:id="5" w:name="PDF2_Recommendations_22760"/>
      <w:bookmarkEnd w:id="4"/>
      <w:bookmarkEnd w:id="5"/>
      <w:r w:rsidRPr="00A61FA8">
        <w:rPr>
          <w:rFonts w:cs="Arial"/>
          <w:b/>
          <w:bCs/>
          <w:iCs/>
          <w:sz w:val="26"/>
          <w:szCs w:val="28"/>
        </w:rPr>
        <w:t>Officer Recommendation</w:t>
      </w:r>
    </w:p>
    <w:p w14:paraId="73E2438D" w14:textId="77777777" w:rsidR="00B367EA" w:rsidRPr="00A61FA8" w:rsidRDefault="00B367EA" w:rsidP="00B367EA">
      <w:pPr>
        <w:widowControl w:val="0"/>
        <w:spacing w:after="120"/>
        <w:rPr>
          <w:szCs w:val="22"/>
        </w:rPr>
      </w:pPr>
      <w:r w:rsidRPr="00A61FA8">
        <w:rPr>
          <w:szCs w:val="22"/>
        </w:rPr>
        <w:t>That Council:</w:t>
      </w:r>
    </w:p>
    <w:p w14:paraId="4A466A57" w14:textId="77777777" w:rsidR="00B367EA" w:rsidRPr="00A61FA8" w:rsidRDefault="00B367EA" w:rsidP="00B367EA">
      <w:pPr>
        <w:widowControl w:val="0"/>
        <w:tabs>
          <w:tab w:val="left" w:pos="567"/>
        </w:tabs>
        <w:spacing w:after="120"/>
        <w:ind w:left="567" w:hanging="567"/>
        <w:rPr>
          <w:szCs w:val="22"/>
        </w:rPr>
      </w:pPr>
      <w:r w:rsidRPr="00A61FA8">
        <w:rPr>
          <w:szCs w:val="22"/>
        </w:rPr>
        <w:t>1.</w:t>
      </w:r>
      <w:r w:rsidRPr="00A61FA8">
        <w:rPr>
          <w:szCs w:val="22"/>
        </w:rPr>
        <w:tab/>
        <w:t xml:space="preserve">Having considered all submissions received and in accordance with Section 94 of the </w:t>
      </w:r>
      <w:r w:rsidRPr="00A61FA8">
        <w:rPr>
          <w:i/>
          <w:iCs/>
          <w:szCs w:val="22"/>
        </w:rPr>
        <w:t>Local Government Act 2020</w:t>
      </w:r>
      <w:r w:rsidRPr="00A61FA8">
        <w:rPr>
          <w:szCs w:val="22"/>
        </w:rPr>
        <w:t>, adopts the Annual Budget 2026-2030 (Attachment 1 to this report).</w:t>
      </w:r>
    </w:p>
    <w:p w14:paraId="0A6A57A9" w14:textId="77777777" w:rsidR="00B367EA" w:rsidRPr="00A61FA8" w:rsidRDefault="00B367EA" w:rsidP="00B367EA">
      <w:pPr>
        <w:keepLines/>
        <w:widowControl w:val="0"/>
        <w:tabs>
          <w:tab w:val="left" w:pos="567"/>
        </w:tabs>
        <w:spacing w:after="120"/>
        <w:ind w:left="567" w:hanging="567"/>
        <w:rPr>
          <w:szCs w:val="22"/>
        </w:rPr>
      </w:pPr>
      <w:r w:rsidRPr="00A61FA8">
        <w:rPr>
          <w:szCs w:val="22"/>
        </w:rPr>
        <w:t>2.</w:t>
      </w:r>
      <w:r w:rsidRPr="00A61FA8">
        <w:rPr>
          <w:szCs w:val="22"/>
        </w:rPr>
        <w:tab/>
        <w:t>Formally declares the Rates Levies and Annual Service Charges for the 2026-27 rating year as follows:</w:t>
      </w:r>
    </w:p>
    <w:p w14:paraId="2CB1AFE2" w14:textId="77777777" w:rsidR="00B367EA" w:rsidRPr="00A61FA8" w:rsidRDefault="00B367EA" w:rsidP="00B367EA">
      <w:pPr>
        <w:keepLines/>
        <w:widowControl w:val="0"/>
        <w:tabs>
          <w:tab w:val="left" w:pos="1134"/>
        </w:tabs>
        <w:spacing w:after="120"/>
        <w:ind w:left="1134" w:hanging="567"/>
        <w:jc w:val="both"/>
        <w:rPr>
          <w:szCs w:val="22"/>
        </w:rPr>
      </w:pPr>
      <w:bookmarkStart w:id="6" w:name="_Hlk169677293"/>
      <w:r w:rsidRPr="00A61FA8">
        <w:rPr>
          <w:szCs w:val="22"/>
        </w:rPr>
        <w:t>a)</w:t>
      </w:r>
      <w:r w:rsidRPr="00A61FA8">
        <w:rPr>
          <w:szCs w:val="22"/>
        </w:rPr>
        <w:tab/>
        <w:t>Declaration of Rates and Charges:</w:t>
      </w:r>
    </w:p>
    <w:p w14:paraId="37B54180" w14:textId="77777777" w:rsidR="00B367EA" w:rsidRPr="00A61FA8" w:rsidRDefault="00B367EA" w:rsidP="00B367EA">
      <w:pPr>
        <w:widowControl w:val="0"/>
        <w:spacing w:after="120"/>
        <w:ind w:left="1134"/>
        <w:rPr>
          <w:szCs w:val="22"/>
        </w:rPr>
      </w:pPr>
      <w:r w:rsidRPr="00A61FA8">
        <w:rPr>
          <w:szCs w:val="22"/>
        </w:rPr>
        <w:t xml:space="preserve">In accordance with section 158 of the </w:t>
      </w:r>
      <w:r w:rsidRPr="00A61FA8">
        <w:rPr>
          <w:i/>
          <w:szCs w:val="22"/>
        </w:rPr>
        <w:t>Local Government Act 1989</w:t>
      </w:r>
      <w:bookmarkEnd w:id="6"/>
      <w:r w:rsidRPr="00A61FA8">
        <w:rPr>
          <w:szCs w:val="22"/>
        </w:rPr>
        <w:t>, the following rates and charges are declared for the rating year commencing 1 July 2026 and ending 30 June 2027.</w:t>
      </w:r>
    </w:p>
    <w:p w14:paraId="3F9EA185" w14:textId="77777777" w:rsidR="00B367EA" w:rsidRPr="00A61FA8" w:rsidRDefault="00B367EA" w:rsidP="00B367EA">
      <w:pPr>
        <w:keepLines/>
        <w:widowControl w:val="0"/>
        <w:tabs>
          <w:tab w:val="left" w:pos="1134"/>
        </w:tabs>
        <w:spacing w:after="120"/>
        <w:ind w:left="1134" w:hanging="567"/>
        <w:jc w:val="both"/>
        <w:rPr>
          <w:szCs w:val="22"/>
        </w:rPr>
      </w:pPr>
      <w:r w:rsidRPr="00A61FA8">
        <w:rPr>
          <w:szCs w:val="22"/>
        </w:rPr>
        <w:t>b)</w:t>
      </w:r>
      <w:r w:rsidRPr="00A61FA8">
        <w:rPr>
          <w:szCs w:val="22"/>
        </w:rPr>
        <w:tab/>
        <w:t>Amount intended to be raised:</w:t>
      </w:r>
    </w:p>
    <w:p w14:paraId="43A732DF" w14:textId="77777777" w:rsidR="00B367EA" w:rsidRPr="00A61FA8" w:rsidRDefault="00B367EA" w:rsidP="00B367EA">
      <w:pPr>
        <w:widowControl w:val="0"/>
        <w:spacing w:after="120"/>
        <w:ind w:left="1134"/>
        <w:rPr>
          <w:szCs w:val="22"/>
        </w:rPr>
      </w:pPr>
      <w:r w:rsidRPr="00A61FA8">
        <w:rPr>
          <w:szCs w:val="22"/>
        </w:rPr>
        <w:t>An amount of $211,015,264</w:t>
      </w:r>
      <w:r w:rsidRPr="00A61FA8">
        <w:rPr>
          <w:sz w:val="28"/>
          <w:szCs w:val="22"/>
        </w:rPr>
        <w:t xml:space="preserve"> </w:t>
      </w:r>
      <w:r w:rsidRPr="00A61FA8">
        <w:rPr>
          <w:szCs w:val="22"/>
        </w:rPr>
        <w:t>(or such other amount as is lawfully raised as a consequence of this resolution) be declared as the amount which Council intends to raise by general rates and the annual service charge, which is calculated as follows:</w:t>
      </w:r>
    </w:p>
    <w:tbl>
      <w:tblPr>
        <w:tblW w:w="7933"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1"/>
        <w:gridCol w:w="1842"/>
      </w:tblGrid>
      <w:tr w:rsidR="00B367EA" w:rsidRPr="00A61FA8" w14:paraId="11B463E9" w14:textId="77777777" w:rsidTr="00333686">
        <w:tc>
          <w:tcPr>
            <w:tcW w:w="6091" w:type="dxa"/>
            <w:vAlign w:val="center"/>
          </w:tcPr>
          <w:p w14:paraId="005780C3" w14:textId="77777777" w:rsidR="00B367EA" w:rsidRPr="00A61FA8" w:rsidRDefault="00B367EA" w:rsidP="00B367EA">
            <w:pPr>
              <w:spacing w:before="40" w:after="40"/>
              <w:rPr>
                <w:b/>
                <w:szCs w:val="20"/>
              </w:rPr>
            </w:pPr>
            <w:r w:rsidRPr="00A61FA8">
              <w:rPr>
                <w:b/>
                <w:szCs w:val="20"/>
              </w:rPr>
              <w:t>Category</w:t>
            </w:r>
          </w:p>
        </w:tc>
        <w:tc>
          <w:tcPr>
            <w:tcW w:w="1842" w:type="dxa"/>
            <w:vAlign w:val="center"/>
          </w:tcPr>
          <w:p w14:paraId="37F373F6" w14:textId="77777777" w:rsidR="00B367EA" w:rsidRPr="00A61FA8" w:rsidRDefault="00B367EA" w:rsidP="00B367EA">
            <w:pPr>
              <w:spacing w:before="40" w:after="40"/>
              <w:jc w:val="center"/>
              <w:rPr>
                <w:b/>
                <w:szCs w:val="20"/>
                <w:highlight w:val="yellow"/>
              </w:rPr>
            </w:pPr>
            <w:r w:rsidRPr="00A61FA8">
              <w:rPr>
                <w:b/>
                <w:szCs w:val="20"/>
              </w:rPr>
              <w:t>Amount</w:t>
            </w:r>
          </w:p>
        </w:tc>
      </w:tr>
      <w:tr w:rsidR="00B367EA" w:rsidRPr="00A61FA8" w14:paraId="62298E78" w14:textId="77777777" w:rsidTr="00333686">
        <w:tc>
          <w:tcPr>
            <w:tcW w:w="6091" w:type="dxa"/>
            <w:vAlign w:val="center"/>
          </w:tcPr>
          <w:p w14:paraId="5069A4B4" w14:textId="77777777" w:rsidR="00B367EA" w:rsidRPr="00A61FA8" w:rsidRDefault="00B367EA" w:rsidP="00B367EA">
            <w:pPr>
              <w:spacing w:before="40" w:after="40"/>
              <w:rPr>
                <w:szCs w:val="20"/>
              </w:rPr>
            </w:pPr>
            <w:r w:rsidRPr="00A61FA8">
              <w:rPr>
                <w:szCs w:val="20"/>
              </w:rPr>
              <w:t>Residential properties</w:t>
            </w:r>
          </w:p>
        </w:tc>
        <w:tc>
          <w:tcPr>
            <w:tcW w:w="1842" w:type="dxa"/>
            <w:vAlign w:val="center"/>
          </w:tcPr>
          <w:p w14:paraId="7FE07D08" w14:textId="77777777" w:rsidR="00B367EA" w:rsidRPr="00A61FA8" w:rsidRDefault="00B367EA" w:rsidP="00B367EA">
            <w:pPr>
              <w:spacing w:before="40" w:after="40"/>
              <w:jc w:val="right"/>
              <w:rPr>
                <w:szCs w:val="20"/>
              </w:rPr>
            </w:pPr>
            <w:r w:rsidRPr="00A61FA8">
              <w:rPr>
                <w:szCs w:val="20"/>
              </w:rPr>
              <w:t>$163,915,543</w:t>
            </w:r>
          </w:p>
        </w:tc>
      </w:tr>
      <w:tr w:rsidR="00B367EA" w:rsidRPr="00A61FA8" w14:paraId="540C8D22" w14:textId="77777777" w:rsidTr="00333686">
        <w:tc>
          <w:tcPr>
            <w:tcW w:w="6091" w:type="dxa"/>
            <w:vAlign w:val="center"/>
          </w:tcPr>
          <w:p w14:paraId="6F4B8774" w14:textId="77777777" w:rsidR="00B367EA" w:rsidRPr="00A61FA8" w:rsidRDefault="00B367EA" w:rsidP="00B367EA">
            <w:pPr>
              <w:spacing w:before="40" w:after="40"/>
              <w:rPr>
                <w:szCs w:val="20"/>
              </w:rPr>
            </w:pPr>
            <w:r w:rsidRPr="00A61FA8">
              <w:rPr>
                <w:szCs w:val="20"/>
              </w:rPr>
              <w:t>Commercial properties</w:t>
            </w:r>
          </w:p>
        </w:tc>
        <w:tc>
          <w:tcPr>
            <w:tcW w:w="1842" w:type="dxa"/>
            <w:vAlign w:val="center"/>
          </w:tcPr>
          <w:p w14:paraId="3F9862A1" w14:textId="77777777" w:rsidR="00B367EA" w:rsidRPr="00A61FA8" w:rsidRDefault="00B367EA" w:rsidP="00B367EA">
            <w:pPr>
              <w:spacing w:before="40" w:after="40"/>
              <w:jc w:val="right"/>
              <w:rPr>
                <w:szCs w:val="20"/>
              </w:rPr>
            </w:pPr>
            <w:r w:rsidRPr="00A61FA8">
              <w:rPr>
                <w:szCs w:val="20"/>
              </w:rPr>
              <w:t>$10,223,505</w:t>
            </w:r>
          </w:p>
        </w:tc>
      </w:tr>
      <w:tr w:rsidR="00B367EA" w:rsidRPr="00A61FA8" w14:paraId="42EBADC7" w14:textId="77777777" w:rsidTr="00333686">
        <w:tc>
          <w:tcPr>
            <w:tcW w:w="6091" w:type="dxa"/>
            <w:vAlign w:val="center"/>
          </w:tcPr>
          <w:p w14:paraId="008F389B" w14:textId="77777777" w:rsidR="00B367EA" w:rsidRPr="00A61FA8" w:rsidRDefault="00B367EA" w:rsidP="00B367EA">
            <w:pPr>
              <w:spacing w:before="40" w:after="40"/>
              <w:rPr>
                <w:szCs w:val="20"/>
              </w:rPr>
            </w:pPr>
            <w:r w:rsidRPr="00A61FA8">
              <w:rPr>
                <w:szCs w:val="20"/>
              </w:rPr>
              <w:t>Industrial properties</w:t>
            </w:r>
          </w:p>
        </w:tc>
        <w:tc>
          <w:tcPr>
            <w:tcW w:w="1842" w:type="dxa"/>
            <w:vAlign w:val="center"/>
          </w:tcPr>
          <w:p w14:paraId="117B5154" w14:textId="77777777" w:rsidR="00B367EA" w:rsidRPr="00A61FA8" w:rsidRDefault="00B367EA" w:rsidP="00B367EA">
            <w:pPr>
              <w:spacing w:before="40" w:after="40"/>
              <w:jc w:val="right"/>
              <w:rPr>
                <w:szCs w:val="20"/>
              </w:rPr>
            </w:pPr>
            <w:r w:rsidRPr="00A61FA8">
              <w:rPr>
                <w:szCs w:val="20"/>
              </w:rPr>
              <w:t>$7,355,521</w:t>
            </w:r>
          </w:p>
        </w:tc>
      </w:tr>
      <w:tr w:rsidR="00B367EA" w:rsidRPr="00A61FA8" w14:paraId="10A7A3C7" w14:textId="77777777" w:rsidTr="00333686">
        <w:tc>
          <w:tcPr>
            <w:tcW w:w="6091" w:type="dxa"/>
            <w:vAlign w:val="center"/>
          </w:tcPr>
          <w:p w14:paraId="66767B5A" w14:textId="77777777" w:rsidR="00B367EA" w:rsidRPr="00A61FA8" w:rsidRDefault="00B367EA" w:rsidP="00B367EA">
            <w:pPr>
              <w:spacing w:before="40" w:after="40"/>
              <w:rPr>
                <w:szCs w:val="20"/>
              </w:rPr>
            </w:pPr>
            <w:r w:rsidRPr="00A61FA8">
              <w:rPr>
                <w:szCs w:val="20"/>
              </w:rPr>
              <w:t>Municipal charge</w:t>
            </w:r>
          </w:p>
        </w:tc>
        <w:tc>
          <w:tcPr>
            <w:tcW w:w="1842" w:type="dxa"/>
            <w:vAlign w:val="center"/>
          </w:tcPr>
          <w:p w14:paraId="6A671BF0" w14:textId="77777777" w:rsidR="00B367EA" w:rsidRPr="00A61FA8" w:rsidRDefault="00B367EA" w:rsidP="00B367EA">
            <w:pPr>
              <w:spacing w:before="40" w:after="40"/>
              <w:jc w:val="right"/>
              <w:rPr>
                <w:szCs w:val="20"/>
              </w:rPr>
            </w:pPr>
            <w:r w:rsidRPr="00A61FA8">
              <w:rPr>
                <w:szCs w:val="20"/>
              </w:rPr>
              <w:t>$0</w:t>
            </w:r>
          </w:p>
        </w:tc>
      </w:tr>
      <w:tr w:rsidR="00B367EA" w:rsidRPr="00A61FA8" w14:paraId="7D257DDF" w14:textId="77777777" w:rsidTr="00333686">
        <w:tc>
          <w:tcPr>
            <w:tcW w:w="6091" w:type="dxa"/>
            <w:vAlign w:val="center"/>
          </w:tcPr>
          <w:p w14:paraId="0A42B7C1" w14:textId="77777777" w:rsidR="00B367EA" w:rsidRPr="00A61FA8" w:rsidRDefault="00B367EA" w:rsidP="00B367EA">
            <w:pPr>
              <w:spacing w:before="40" w:after="40"/>
              <w:rPr>
                <w:szCs w:val="20"/>
              </w:rPr>
            </w:pPr>
            <w:r w:rsidRPr="00A61FA8">
              <w:rPr>
                <w:szCs w:val="20"/>
              </w:rPr>
              <w:t>Service charges</w:t>
            </w:r>
          </w:p>
        </w:tc>
        <w:tc>
          <w:tcPr>
            <w:tcW w:w="1842" w:type="dxa"/>
            <w:vAlign w:val="center"/>
          </w:tcPr>
          <w:p w14:paraId="3C900BE7" w14:textId="77777777" w:rsidR="00B367EA" w:rsidRPr="00A61FA8" w:rsidRDefault="00B367EA" w:rsidP="00B367EA">
            <w:pPr>
              <w:spacing w:before="40" w:after="40"/>
              <w:jc w:val="right"/>
              <w:rPr>
                <w:szCs w:val="20"/>
              </w:rPr>
            </w:pPr>
            <w:r w:rsidRPr="00A61FA8">
              <w:rPr>
                <w:szCs w:val="20"/>
              </w:rPr>
              <w:t>$29,508,296</w:t>
            </w:r>
          </w:p>
        </w:tc>
      </w:tr>
      <w:tr w:rsidR="00B367EA" w:rsidRPr="00A61FA8" w14:paraId="3FEAC086" w14:textId="77777777" w:rsidTr="00333686">
        <w:tc>
          <w:tcPr>
            <w:tcW w:w="6091" w:type="dxa"/>
            <w:vAlign w:val="center"/>
          </w:tcPr>
          <w:p w14:paraId="225AD5DD" w14:textId="77777777" w:rsidR="00B367EA" w:rsidRPr="00A61FA8" w:rsidRDefault="00B367EA" w:rsidP="00B367EA">
            <w:pPr>
              <w:spacing w:before="40" w:after="40"/>
              <w:rPr>
                <w:szCs w:val="20"/>
              </w:rPr>
            </w:pPr>
            <w:r w:rsidRPr="00A61FA8">
              <w:rPr>
                <w:szCs w:val="20"/>
              </w:rPr>
              <w:t>Charge in lieu of rates on cultural and recreational lands</w:t>
            </w:r>
          </w:p>
        </w:tc>
        <w:tc>
          <w:tcPr>
            <w:tcW w:w="1842" w:type="dxa"/>
            <w:vAlign w:val="center"/>
          </w:tcPr>
          <w:p w14:paraId="11CB50E3" w14:textId="77777777" w:rsidR="00B367EA" w:rsidRPr="00A61FA8" w:rsidRDefault="00B367EA" w:rsidP="00B367EA">
            <w:pPr>
              <w:spacing w:before="40" w:after="40"/>
              <w:jc w:val="right"/>
              <w:rPr>
                <w:szCs w:val="20"/>
              </w:rPr>
            </w:pPr>
            <w:r w:rsidRPr="00A61FA8">
              <w:rPr>
                <w:szCs w:val="20"/>
              </w:rPr>
              <w:t>$12,399</w:t>
            </w:r>
          </w:p>
        </w:tc>
      </w:tr>
      <w:tr w:rsidR="00B367EA" w:rsidRPr="00A61FA8" w14:paraId="5317673C" w14:textId="77777777" w:rsidTr="00333686">
        <w:tc>
          <w:tcPr>
            <w:tcW w:w="6091" w:type="dxa"/>
            <w:vAlign w:val="center"/>
          </w:tcPr>
          <w:p w14:paraId="2BE8A707" w14:textId="77777777" w:rsidR="00B367EA" w:rsidRPr="00A61FA8" w:rsidRDefault="00B367EA" w:rsidP="00B367EA">
            <w:pPr>
              <w:spacing w:before="40" w:after="40"/>
              <w:rPr>
                <w:b/>
                <w:szCs w:val="20"/>
              </w:rPr>
            </w:pPr>
            <w:r w:rsidRPr="00A61FA8">
              <w:rPr>
                <w:b/>
                <w:szCs w:val="20"/>
              </w:rPr>
              <w:t>Total</w:t>
            </w:r>
          </w:p>
        </w:tc>
        <w:tc>
          <w:tcPr>
            <w:tcW w:w="1842" w:type="dxa"/>
            <w:vAlign w:val="center"/>
          </w:tcPr>
          <w:p w14:paraId="175C82EC" w14:textId="77777777" w:rsidR="00B367EA" w:rsidRPr="00A61FA8" w:rsidRDefault="00B367EA" w:rsidP="00B367EA">
            <w:pPr>
              <w:spacing w:before="40" w:after="40"/>
              <w:jc w:val="right"/>
              <w:rPr>
                <w:b/>
                <w:szCs w:val="20"/>
              </w:rPr>
            </w:pPr>
            <w:r w:rsidRPr="00A61FA8">
              <w:rPr>
                <w:b/>
                <w:szCs w:val="20"/>
              </w:rPr>
              <w:t>$211,015,264</w:t>
            </w:r>
          </w:p>
        </w:tc>
      </w:tr>
    </w:tbl>
    <w:p w14:paraId="43E037EC" w14:textId="77777777" w:rsidR="00B367EA" w:rsidRPr="00A61FA8" w:rsidRDefault="00B367EA" w:rsidP="00B367EA">
      <w:pPr>
        <w:keepNext/>
        <w:keepLines/>
        <w:widowControl w:val="0"/>
        <w:spacing w:before="120" w:after="120"/>
        <w:jc w:val="both"/>
        <w:rPr>
          <w:szCs w:val="22"/>
        </w:rPr>
      </w:pPr>
      <w:r w:rsidRPr="00A61FA8">
        <w:rPr>
          <w:szCs w:val="22"/>
        </w:rPr>
        <w:tab/>
      </w:r>
      <w:r w:rsidRPr="00A61FA8">
        <w:rPr>
          <w:szCs w:val="22"/>
        </w:rPr>
        <w:tab/>
        <w:t>Rates Information:</w:t>
      </w:r>
    </w:p>
    <w:p w14:paraId="0BCE2B62" w14:textId="77777777" w:rsidR="00B367EA" w:rsidRPr="00A61FA8" w:rsidRDefault="00B367EA" w:rsidP="00B367EA">
      <w:pPr>
        <w:keepNext/>
        <w:keepLines/>
        <w:widowControl w:val="0"/>
        <w:tabs>
          <w:tab w:val="left" w:pos="1701"/>
        </w:tabs>
        <w:spacing w:after="120"/>
        <w:ind w:left="1701" w:hanging="567"/>
        <w:jc w:val="both"/>
        <w:rPr>
          <w:szCs w:val="22"/>
        </w:rPr>
      </w:pPr>
      <w:r w:rsidRPr="00A61FA8">
        <w:rPr>
          <w:szCs w:val="22"/>
        </w:rPr>
        <w:t>i.</w:t>
      </w:r>
      <w:r w:rsidRPr="00A61FA8">
        <w:rPr>
          <w:szCs w:val="22"/>
        </w:rPr>
        <w:tab/>
        <w:t>General rates:</w:t>
      </w:r>
    </w:p>
    <w:p w14:paraId="7F630F7C" w14:textId="77777777" w:rsidR="00B367EA" w:rsidRPr="00A61FA8" w:rsidRDefault="00B367EA" w:rsidP="00B367EA">
      <w:pPr>
        <w:keepNext/>
        <w:spacing w:after="120"/>
        <w:ind w:left="1701"/>
        <w:rPr>
          <w:szCs w:val="20"/>
        </w:rPr>
      </w:pPr>
      <w:r w:rsidRPr="00A61FA8">
        <w:rPr>
          <w:szCs w:val="20"/>
        </w:rPr>
        <w:t>A general rate to be declared for the 2026-27 financial year. The rateable amount per property will be determined by multiplying the Capital Improved Value of each rateable property by the rate in the dollar indicated in the following table:</w:t>
      </w:r>
    </w:p>
    <w:tbl>
      <w:tblPr>
        <w:tblW w:w="7371"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819"/>
      </w:tblGrid>
      <w:tr w:rsidR="00B367EA" w:rsidRPr="00A61FA8" w14:paraId="2196DA29" w14:textId="77777777" w:rsidTr="00333686">
        <w:trPr>
          <w:cantSplit/>
          <w:tblHeader/>
        </w:trPr>
        <w:tc>
          <w:tcPr>
            <w:tcW w:w="2552" w:type="dxa"/>
          </w:tcPr>
          <w:p w14:paraId="165613CA" w14:textId="77777777" w:rsidR="00B367EA" w:rsidRPr="00A61FA8" w:rsidRDefault="00B367EA" w:rsidP="00B367EA">
            <w:pPr>
              <w:spacing w:before="40" w:after="40"/>
              <w:rPr>
                <w:b/>
                <w:szCs w:val="20"/>
              </w:rPr>
            </w:pPr>
            <w:r w:rsidRPr="00A61FA8">
              <w:rPr>
                <w:b/>
                <w:szCs w:val="20"/>
              </w:rPr>
              <w:t>Category</w:t>
            </w:r>
          </w:p>
        </w:tc>
        <w:tc>
          <w:tcPr>
            <w:tcW w:w="4819" w:type="dxa"/>
          </w:tcPr>
          <w:p w14:paraId="7F41FD14" w14:textId="77777777" w:rsidR="00B367EA" w:rsidRPr="00A61FA8" w:rsidRDefault="00B367EA" w:rsidP="00B367EA">
            <w:pPr>
              <w:spacing w:before="40" w:after="40"/>
              <w:rPr>
                <w:b/>
                <w:szCs w:val="20"/>
                <w:highlight w:val="yellow"/>
              </w:rPr>
            </w:pPr>
            <w:r w:rsidRPr="00A61FA8">
              <w:rPr>
                <w:b/>
                <w:szCs w:val="20"/>
              </w:rPr>
              <w:t xml:space="preserve">Rate </w:t>
            </w:r>
          </w:p>
        </w:tc>
      </w:tr>
      <w:tr w:rsidR="00B367EA" w:rsidRPr="00A61FA8" w14:paraId="5D0FB130" w14:textId="77777777" w:rsidTr="00333686">
        <w:trPr>
          <w:cantSplit/>
        </w:trPr>
        <w:tc>
          <w:tcPr>
            <w:tcW w:w="2552" w:type="dxa"/>
          </w:tcPr>
          <w:p w14:paraId="333C0DF8" w14:textId="77777777" w:rsidR="00B367EA" w:rsidRPr="00A61FA8" w:rsidRDefault="00B367EA" w:rsidP="00B367EA">
            <w:pPr>
              <w:spacing w:before="40" w:after="40"/>
              <w:rPr>
                <w:szCs w:val="20"/>
              </w:rPr>
            </w:pPr>
            <w:r w:rsidRPr="00A61FA8">
              <w:rPr>
                <w:szCs w:val="20"/>
              </w:rPr>
              <w:t>Residential properties</w:t>
            </w:r>
          </w:p>
        </w:tc>
        <w:tc>
          <w:tcPr>
            <w:tcW w:w="4819" w:type="dxa"/>
          </w:tcPr>
          <w:p w14:paraId="21F0A9FA" w14:textId="77777777" w:rsidR="00B367EA" w:rsidRPr="00A61FA8" w:rsidRDefault="00B367EA" w:rsidP="00B367EA">
            <w:pPr>
              <w:spacing w:before="40" w:after="40"/>
              <w:rPr>
                <w:szCs w:val="20"/>
              </w:rPr>
            </w:pPr>
            <w:r w:rsidRPr="00A61FA8">
              <w:rPr>
                <w:szCs w:val="20"/>
              </w:rPr>
              <w:t>0.0023395</w:t>
            </w:r>
          </w:p>
          <w:p w14:paraId="28B5AF38" w14:textId="77777777" w:rsidR="00B367EA" w:rsidRPr="00A61FA8" w:rsidRDefault="00B367EA" w:rsidP="00B367EA">
            <w:pPr>
              <w:spacing w:before="40" w:after="40"/>
              <w:rPr>
                <w:szCs w:val="20"/>
                <w:highlight w:val="yellow"/>
              </w:rPr>
            </w:pPr>
            <w:r w:rsidRPr="00A61FA8">
              <w:rPr>
                <w:szCs w:val="20"/>
              </w:rPr>
              <w:t>(0. 23395 cents in the dollar of Capital Improved Value)</w:t>
            </w:r>
          </w:p>
        </w:tc>
      </w:tr>
      <w:tr w:rsidR="00B367EA" w:rsidRPr="00A61FA8" w14:paraId="0E80C483" w14:textId="77777777" w:rsidTr="00333686">
        <w:trPr>
          <w:cantSplit/>
        </w:trPr>
        <w:tc>
          <w:tcPr>
            <w:tcW w:w="2552" w:type="dxa"/>
          </w:tcPr>
          <w:p w14:paraId="3E0D60F8" w14:textId="77777777" w:rsidR="00B367EA" w:rsidRPr="00A61FA8" w:rsidRDefault="00B367EA" w:rsidP="00B367EA">
            <w:pPr>
              <w:spacing w:before="40" w:after="40"/>
              <w:rPr>
                <w:szCs w:val="20"/>
              </w:rPr>
            </w:pPr>
            <w:r w:rsidRPr="00A61FA8">
              <w:rPr>
                <w:szCs w:val="20"/>
              </w:rPr>
              <w:t>Commercial properties</w:t>
            </w:r>
          </w:p>
        </w:tc>
        <w:tc>
          <w:tcPr>
            <w:tcW w:w="4819" w:type="dxa"/>
          </w:tcPr>
          <w:p w14:paraId="224DDE77" w14:textId="77777777" w:rsidR="00B367EA" w:rsidRPr="00A61FA8" w:rsidRDefault="00B367EA" w:rsidP="00B367EA">
            <w:pPr>
              <w:spacing w:before="40" w:after="40"/>
              <w:rPr>
                <w:szCs w:val="20"/>
              </w:rPr>
            </w:pPr>
            <w:r w:rsidRPr="00A61FA8">
              <w:rPr>
                <w:szCs w:val="20"/>
              </w:rPr>
              <w:t>0.0023395</w:t>
            </w:r>
          </w:p>
          <w:p w14:paraId="205C42F0" w14:textId="77777777" w:rsidR="00B367EA" w:rsidRPr="00A61FA8" w:rsidRDefault="00B367EA" w:rsidP="00B367EA">
            <w:pPr>
              <w:spacing w:before="40" w:after="40"/>
              <w:rPr>
                <w:szCs w:val="20"/>
                <w:highlight w:val="yellow"/>
              </w:rPr>
            </w:pPr>
            <w:r w:rsidRPr="00A61FA8">
              <w:rPr>
                <w:szCs w:val="20"/>
              </w:rPr>
              <w:t>(0. 23395 cents in the dollar of Capital Improved Value)</w:t>
            </w:r>
          </w:p>
        </w:tc>
      </w:tr>
      <w:tr w:rsidR="00B367EA" w:rsidRPr="00A61FA8" w14:paraId="14E66F21" w14:textId="77777777" w:rsidTr="00333686">
        <w:trPr>
          <w:cantSplit/>
        </w:trPr>
        <w:tc>
          <w:tcPr>
            <w:tcW w:w="2552" w:type="dxa"/>
          </w:tcPr>
          <w:p w14:paraId="7CFF8876" w14:textId="77777777" w:rsidR="00B367EA" w:rsidRPr="00A61FA8" w:rsidRDefault="00B367EA" w:rsidP="00B367EA">
            <w:pPr>
              <w:spacing w:before="40" w:after="40"/>
              <w:rPr>
                <w:szCs w:val="20"/>
              </w:rPr>
            </w:pPr>
            <w:r w:rsidRPr="00A61FA8">
              <w:rPr>
                <w:szCs w:val="20"/>
              </w:rPr>
              <w:lastRenderedPageBreak/>
              <w:t>Industrial properties</w:t>
            </w:r>
          </w:p>
        </w:tc>
        <w:tc>
          <w:tcPr>
            <w:tcW w:w="4819" w:type="dxa"/>
          </w:tcPr>
          <w:p w14:paraId="722323E1" w14:textId="77777777" w:rsidR="00B367EA" w:rsidRPr="00A61FA8" w:rsidRDefault="00B367EA" w:rsidP="00B367EA">
            <w:pPr>
              <w:spacing w:before="40" w:after="40"/>
              <w:rPr>
                <w:szCs w:val="20"/>
              </w:rPr>
            </w:pPr>
            <w:r w:rsidRPr="00A61FA8">
              <w:rPr>
                <w:szCs w:val="20"/>
              </w:rPr>
              <w:t>0.0023395</w:t>
            </w:r>
          </w:p>
          <w:p w14:paraId="4924693F" w14:textId="77777777" w:rsidR="00B367EA" w:rsidRPr="00A61FA8" w:rsidRDefault="00B367EA" w:rsidP="00B367EA">
            <w:pPr>
              <w:spacing w:before="40" w:after="40"/>
              <w:rPr>
                <w:szCs w:val="20"/>
                <w:highlight w:val="yellow"/>
              </w:rPr>
            </w:pPr>
            <w:r w:rsidRPr="00A61FA8">
              <w:rPr>
                <w:szCs w:val="20"/>
              </w:rPr>
              <w:t>(0. 23395 cents in the dollar of Capital Improved Value)</w:t>
            </w:r>
          </w:p>
        </w:tc>
      </w:tr>
    </w:tbl>
    <w:p w14:paraId="67420546" w14:textId="77777777" w:rsidR="00B367EA" w:rsidRPr="00A61FA8" w:rsidRDefault="00B367EA" w:rsidP="00B367EA">
      <w:pPr>
        <w:keepLines/>
        <w:widowControl w:val="0"/>
        <w:tabs>
          <w:tab w:val="left" w:pos="1701"/>
        </w:tabs>
        <w:spacing w:before="120" w:after="120"/>
        <w:ind w:left="1701" w:hanging="567"/>
        <w:rPr>
          <w:szCs w:val="22"/>
        </w:rPr>
      </w:pPr>
      <w:r w:rsidRPr="00A61FA8">
        <w:rPr>
          <w:szCs w:val="22"/>
        </w:rPr>
        <w:t>ii.</w:t>
      </w:r>
      <w:r w:rsidRPr="00A61FA8">
        <w:rPr>
          <w:szCs w:val="22"/>
        </w:rPr>
        <w:tab/>
        <w:t>No amount is fixed as the minimum amount payable by way of general rate in respect of each rateable property within the municipal district.</w:t>
      </w:r>
    </w:p>
    <w:p w14:paraId="6AD148C9" w14:textId="77777777" w:rsidR="00B367EA" w:rsidRPr="00A61FA8" w:rsidRDefault="00B367EA" w:rsidP="00B367EA">
      <w:pPr>
        <w:keepLines/>
        <w:widowControl w:val="0"/>
        <w:tabs>
          <w:tab w:val="left" w:pos="1134"/>
        </w:tabs>
        <w:spacing w:after="120"/>
        <w:ind w:left="1134" w:hanging="567"/>
        <w:jc w:val="both"/>
        <w:rPr>
          <w:szCs w:val="22"/>
        </w:rPr>
      </w:pPr>
      <w:r w:rsidRPr="00A61FA8">
        <w:rPr>
          <w:szCs w:val="22"/>
        </w:rPr>
        <w:t>c)</w:t>
      </w:r>
      <w:r w:rsidRPr="00A61FA8">
        <w:rPr>
          <w:szCs w:val="22"/>
        </w:rPr>
        <w:tab/>
        <w:t xml:space="preserve">Municipal charge: </w:t>
      </w:r>
    </w:p>
    <w:p w14:paraId="79E2389C" w14:textId="77777777" w:rsidR="00B367EA" w:rsidRPr="00A61FA8" w:rsidRDefault="00B367EA" w:rsidP="00B367EA">
      <w:pPr>
        <w:widowControl w:val="0"/>
        <w:spacing w:after="120"/>
        <w:ind w:left="1134"/>
        <w:rPr>
          <w:szCs w:val="22"/>
        </w:rPr>
      </w:pPr>
      <w:r w:rsidRPr="00A61FA8">
        <w:rPr>
          <w:szCs w:val="22"/>
        </w:rPr>
        <w:t>No municipal charge is declared in respect of the 2026-27 financial year.</w:t>
      </w:r>
    </w:p>
    <w:p w14:paraId="76A2A098" w14:textId="77777777" w:rsidR="00B367EA" w:rsidRPr="00A61FA8" w:rsidRDefault="00B367EA" w:rsidP="00B367EA">
      <w:pPr>
        <w:keepLines/>
        <w:widowControl w:val="0"/>
        <w:tabs>
          <w:tab w:val="left" w:pos="1134"/>
        </w:tabs>
        <w:spacing w:after="120"/>
        <w:ind w:left="1134" w:hanging="567"/>
        <w:jc w:val="both"/>
        <w:rPr>
          <w:szCs w:val="22"/>
        </w:rPr>
      </w:pPr>
      <w:r w:rsidRPr="00A61FA8">
        <w:rPr>
          <w:szCs w:val="22"/>
        </w:rPr>
        <w:t>d)</w:t>
      </w:r>
      <w:r w:rsidRPr="00A61FA8">
        <w:rPr>
          <w:szCs w:val="22"/>
        </w:rPr>
        <w:tab/>
        <w:t>Annual service charge:</w:t>
      </w:r>
    </w:p>
    <w:p w14:paraId="57F7E506" w14:textId="77777777" w:rsidR="00B367EA" w:rsidRPr="00A61FA8" w:rsidRDefault="00B367EA" w:rsidP="00B367EA">
      <w:pPr>
        <w:keepLines/>
        <w:widowControl w:val="0"/>
        <w:tabs>
          <w:tab w:val="left" w:pos="1701"/>
        </w:tabs>
        <w:spacing w:after="120"/>
        <w:ind w:left="1701" w:hanging="567"/>
        <w:rPr>
          <w:szCs w:val="22"/>
        </w:rPr>
      </w:pPr>
      <w:r w:rsidRPr="00A61FA8">
        <w:rPr>
          <w:szCs w:val="22"/>
        </w:rPr>
        <w:t>i.</w:t>
      </w:r>
      <w:r w:rsidRPr="00A61FA8">
        <w:rPr>
          <w:szCs w:val="22"/>
        </w:rPr>
        <w:tab/>
        <w:t>An annual service charge, for the collection and disposal of refuse, be declared in respect of the 2026-27 financial year.</w:t>
      </w:r>
    </w:p>
    <w:p w14:paraId="5C19F01E" w14:textId="77777777" w:rsidR="00B367EA" w:rsidRPr="00A61FA8" w:rsidRDefault="00B367EA" w:rsidP="00B367EA">
      <w:pPr>
        <w:keepLines/>
        <w:widowControl w:val="0"/>
        <w:tabs>
          <w:tab w:val="left" w:pos="1701"/>
        </w:tabs>
        <w:spacing w:after="120"/>
        <w:ind w:left="1701" w:hanging="567"/>
        <w:rPr>
          <w:szCs w:val="22"/>
        </w:rPr>
      </w:pPr>
      <w:r w:rsidRPr="00A61FA8">
        <w:rPr>
          <w:szCs w:val="22"/>
        </w:rPr>
        <w:t>ii.</w:t>
      </w:r>
      <w:r w:rsidRPr="00A61FA8">
        <w:rPr>
          <w:szCs w:val="22"/>
        </w:rPr>
        <w:tab/>
        <w:t>The annual service charge be in the sum of, and be based on the criteria, set out below:</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2"/>
        <w:gridCol w:w="1418"/>
      </w:tblGrid>
      <w:tr w:rsidR="00B367EA" w:rsidRPr="00A61FA8" w14:paraId="22861644" w14:textId="77777777" w:rsidTr="00333686">
        <w:tc>
          <w:tcPr>
            <w:tcW w:w="6232" w:type="dxa"/>
            <w:tcBorders>
              <w:bottom w:val="single" w:sz="4" w:space="0" w:color="000000"/>
            </w:tcBorders>
          </w:tcPr>
          <w:p w14:paraId="6A1DA00A" w14:textId="77777777" w:rsidR="00B367EA" w:rsidRPr="00A61FA8" w:rsidRDefault="00B367EA" w:rsidP="00B367EA">
            <w:pPr>
              <w:spacing w:before="40" w:after="40"/>
              <w:rPr>
                <w:b/>
                <w:szCs w:val="20"/>
              </w:rPr>
            </w:pPr>
            <w:r w:rsidRPr="00A61FA8">
              <w:rPr>
                <w:b/>
                <w:szCs w:val="20"/>
              </w:rPr>
              <w:t>Category</w:t>
            </w:r>
          </w:p>
        </w:tc>
        <w:tc>
          <w:tcPr>
            <w:tcW w:w="1418" w:type="dxa"/>
            <w:tcBorders>
              <w:bottom w:val="single" w:sz="4" w:space="0" w:color="000000"/>
            </w:tcBorders>
          </w:tcPr>
          <w:p w14:paraId="0D91841D" w14:textId="77777777" w:rsidR="00B367EA" w:rsidRPr="00A61FA8" w:rsidRDefault="00B367EA" w:rsidP="00B367EA">
            <w:pPr>
              <w:spacing w:before="40" w:after="40"/>
              <w:jc w:val="center"/>
              <w:rPr>
                <w:b/>
                <w:szCs w:val="20"/>
                <w:highlight w:val="yellow"/>
              </w:rPr>
            </w:pPr>
            <w:r w:rsidRPr="00A61FA8">
              <w:rPr>
                <w:b/>
                <w:szCs w:val="20"/>
              </w:rPr>
              <w:t>Rate</w:t>
            </w:r>
          </w:p>
        </w:tc>
      </w:tr>
      <w:tr w:rsidR="00B367EA" w:rsidRPr="00A61FA8" w14:paraId="2CCF9FE2"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10FE5B" w14:textId="77777777" w:rsidR="00B367EA" w:rsidRPr="00A61FA8" w:rsidRDefault="00B367EA" w:rsidP="00B367EA">
            <w:pPr>
              <w:spacing w:before="40" w:after="40"/>
              <w:rPr>
                <w:szCs w:val="20"/>
              </w:rPr>
            </w:pPr>
            <w:r w:rsidRPr="00A61FA8">
              <w:rPr>
                <w:szCs w:val="20"/>
              </w:rPr>
              <w:t>Household Rubbish - Shared</w:t>
            </w:r>
          </w:p>
        </w:tc>
        <w:tc>
          <w:tcPr>
            <w:tcW w:w="1418" w:type="dxa"/>
            <w:tcBorders>
              <w:top w:val="single" w:sz="4" w:space="0" w:color="000000"/>
              <w:left w:val="single" w:sz="4" w:space="0" w:color="000000"/>
              <w:bottom w:val="single" w:sz="4" w:space="0" w:color="000000"/>
              <w:right w:val="single" w:sz="4" w:space="0" w:color="000000"/>
            </w:tcBorders>
            <w:vAlign w:val="center"/>
          </w:tcPr>
          <w:p w14:paraId="5FFA9FC1" w14:textId="77777777" w:rsidR="00B367EA" w:rsidRPr="00A61FA8" w:rsidRDefault="00B367EA" w:rsidP="00B367EA">
            <w:pPr>
              <w:spacing w:before="40" w:after="40"/>
              <w:jc w:val="right"/>
              <w:rPr>
                <w:szCs w:val="20"/>
              </w:rPr>
            </w:pPr>
            <w:r w:rsidRPr="00A61FA8">
              <w:rPr>
                <w:szCs w:val="20"/>
              </w:rPr>
              <w:t>$124.57</w:t>
            </w:r>
          </w:p>
        </w:tc>
      </w:tr>
      <w:tr w:rsidR="00B367EA" w:rsidRPr="00A61FA8" w14:paraId="1B8D666A"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3562BD" w14:textId="77777777" w:rsidR="00B367EA" w:rsidRPr="00A61FA8" w:rsidRDefault="00B367EA" w:rsidP="00B367EA">
            <w:pPr>
              <w:spacing w:before="40" w:after="40"/>
              <w:rPr>
                <w:szCs w:val="20"/>
              </w:rPr>
            </w:pPr>
            <w:r w:rsidRPr="00A61FA8">
              <w:rPr>
                <w:szCs w:val="20"/>
              </w:rPr>
              <w:t>Household Rubbish - 80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7F19CAFE" w14:textId="77777777" w:rsidR="00B367EA" w:rsidRPr="00A61FA8" w:rsidRDefault="00B367EA" w:rsidP="00B367EA">
            <w:pPr>
              <w:spacing w:before="40" w:after="40"/>
              <w:jc w:val="right"/>
              <w:rPr>
                <w:szCs w:val="20"/>
              </w:rPr>
            </w:pPr>
            <w:r w:rsidRPr="00A61FA8">
              <w:rPr>
                <w:szCs w:val="20"/>
              </w:rPr>
              <w:t xml:space="preserve">$191.64 </w:t>
            </w:r>
          </w:p>
        </w:tc>
      </w:tr>
      <w:tr w:rsidR="00B367EA" w:rsidRPr="00A61FA8" w14:paraId="3D7C2B1F"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9EB8F7" w14:textId="77777777" w:rsidR="00B367EA" w:rsidRPr="00A61FA8" w:rsidRDefault="00B367EA" w:rsidP="00B367EA">
            <w:pPr>
              <w:spacing w:before="40" w:after="40"/>
              <w:rPr>
                <w:szCs w:val="20"/>
              </w:rPr>
            </w:pPr>
            <w:r w:rsidRPr="00A61FA8">
              <w:rPr>
                <w:szCs w:val="20"/>
              </w:rPr>
              <w:t>Household Rubbish - 120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562AA802" w14:textId="77777777" w:rsidR="00B367EA" w:rsidRPr="00A61FA8" w:rsidRDefault="00B367EA" w:rsidP="00B367EA">
            <w:pPr>
              <w:spacing w:before="40" w:after="40"/>
              <w:jc w:val="right"/>
              <w:rPr>
                <w:szCs w:val="20"/>
              </w:rPr>
            </w:pPr>
            <w:r w:rsidRPr="00A61FA8">
              <w:rPr>
                <w:szCs w:val="20"/>
              </w:rPr>
              <w:t xml:space="preserve">$431.19 </w:t>
            </w:r>
          </w:p>
        </w:tc>
      </w:tr>
      <w:tr w:rsidR="00B367EA" w:rsidRPr="00A61FA8" w14:paraId="23C8031B"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8F084C" w14:textId="77777777" w:rsidR="00B367EA" w:rsidRPr="00A61FA8" w:rsidRDefault="00B367EA" w:rsidP="00B367EA">
            <w:pPr>
              <w:spacing w:before="40" w:after="40"/>
              <w:rPr>
                <w:szCs w:val="20"/>
              </w:rPr>
            </w:pPr>
            <w:r w:rsidRPr="00A61FA8">
              <w:rPr>
                <w:szCs w:val="20"/>
              </w:rPr>
              <w:t>Household Rubbish - 160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0D3E22C1" w14:textId="77777777" w:rsidR="00B367EA" w:rsidRPr="00A61FA8" w:rsidRDefault="00B367EA" w:rsidP="00B367EA">
            <w:pPr>
              <w:spacing w:before="40" w:after="40"/>
              <w:jc w:val="right"/>
              <w:rPr>
                <w:szCs w:val="20"/>
              </w:rPr>
            </w:pPr>
            <w:r w:rsidRPr="00A61FA8">
              <w:rPr>
                <w:szCs w:val="20"/>
              </w:rPr>
              <w:t xml:space="preserve">$527.01 </w:t>
            </w:r>
          </w:p>
        </w:tc>
      </w:tr>
      <w:tr w:rsidR="00B367EA" w:rsidRPr="00A61FA8" w14:paraId="3263DD4D"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2BF71A" w14:textId="77777777" w:rsidR="00B367EA" w:rsidRPr="00A61FA8" w:rsidRDefault="00B367EA" w:rsidP="00B367EA">
            <w:pPr>
              <w:spacing w:before="40" w:after="40"/>
              <w:rPr>
                <w:szCs w:val="20"/>
              </w:rPr>
            </w:pPr>
            <w:r w:rsidRPr="00A61FA8">
              <w:rPr>
                <w:szCs w:val="20"/>
              </w:rPr>
              <w:t xml:space="preserve">Household Rubbish - 200 litre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0B3878B" w14:textId="77777777" w:rsidR="00B367EA" w:rsidRPr="00A61FA8" w:rsidRDefault="00B367EA" w:rsidP="00B367EA">
            <w:pPr>
              <w:spacing w:before="40" w:after="40"/>
              <w:jc w:val="right"/>
              <w:rPr>
                <w:szCs w:val="20"/>
              </w:rPr>
            </w:pPr>
            <w:r w:rsidRPr="00A61FA8">
              <w:rPr>
                <w:szCs w:val="20"/>
              </w:rPr>
              <w:t xml:space="preserve">$574.92 </w:t>
            </w:r>
          </w:p>
        </w:tc>
      </w:tr>
      <w:tr w:rsidR="00B367EA" w:rsidRPr="00A61FA8" w14:paraId="2229D580"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2DABEA" w14:textId="77777777" w:rsidR="00B367EA" w:rsidRPr="00A61FA8" w:rsidRDefault="00B367EA" w:rsidP="00B367EA">
            <w:pPr>
              <w:spacing w:before="40" w:after="40"/>
              <w:rPr>
                <w:szCs w:val="20"/>
              </w:rPr>
            </w:pPr>
            <w:r w:rsidRPr="00A61FA8">
              <w:rPr>
                <w:szCs w:val="20"/>
              </w:rPr>
              <w:t xml:space="preserve">Household Rubbish - 240 litre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F28FAC9" w14:textId="77777777" w:rsidR="00B367EA" w:rsidRPr="00A61FA8" w:rsidRDefault="00B367EA" w:rsidP="00B367EA">
            <w:pPr>
              <w:spacing w:before="40" w:after="40"/>
              <w:jc w:val="right"/>
              <w:rPr>
                <w:szCs w:val="20"/>
              </w:rPr>
            </w:pPr>
            <w:r w:rsidRPr="00A61FA8">
              <w:rPr>
                <w:szCs w:val="20"/>
              </w:rPr>
              <w:t>$670.74</w:t>
            </w:r>
          </w:p>
        </w:tc>
      </w:tr>
      <w:tr w:rsidR="00B367EA" w:rsidRPr="00A61FA8" w14:paraId="7F228EB0"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F0593B" w14:textId="77777777" w:rsidR="00B367EA" w:rsidRPr="00A61FA8" w:rsidRDefault="00B367EA" w:rsidP="00B367EA">
            <w:pPr>
              <w:spacing w:before="40" w:after="40"/>
              <w:rPr>
                <w:szCs w:val="20"/>
              </w:rPr>
            </w:pPr>
            <w:r w:rsidRPr="00A61FA8">
              <w:rPr>
                <w:szCs w:val="20"/>
              </w:rPr>
              <w:t>Household Rubbish - 160 litre (concession)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549BFC15" w14:textId="77777777" w:rsidR="00B367EA" w:rsidRPr="00A61FA8" w:rsidRDefault="00B367EA" w:rsidP="00B367EA">
            <w:pPr>
              <w:spacing w:before="40" w:after="40"/>
              <w:jc w:val="right"/>
              <w:rPr>
                <w:szCs w:val="20"/>
              </w:rPr>
            </w:pPr>
            <w:r w:rsidRPr="00A61FA8">
              <w:rPr>
                <w:szCs w:val="20"/>
              </w:rPr>
              <w:t>$263.51</w:t>
            </w:r>
          </w:p>
        </w:tc>
      </w:tr>
      <w:tr w:rsidR="00B367EA" w:rsidRPr="00A61FA8" w14:paraId="708C0D9B"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C8E6B4" w14:textId="77777777" w:rsidR="00B367EA" w:rsidRPr="00A61FA8" w:rsidRDefault="00B367EA" w:rsidP="00B367EA">
            <w:pPr>
              <w:spacing w:before="40" w:after="40"/>
              <w:rPr>
                <w:szCs w:val="20"/>
              </w:rPr>
            </w:pPr>
            <w:r w:rsidRPr="00A61FA8">
              <w:rPr>
                <w:szCs w:val="20"/>
              </w:rPr>
              <w:t>Household Rubbish - 200 litre (concession)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76F78" w14:textId="77777777" w:rsidR="00B367EA" w:rsidRPr="00A61FA8" w:rsidRDefault="00B367EA" w:rsidP="00B367EA">
            <w:pPr>
              <w:spacing w:before="40" w:after="40"/>
              <w:jc w:val="right"/>
              <w:rPr>
                <w:szCs w:val="20"/>
              </w:rPr>
            </w:pPr>
            <w:r w:rsidRPr="00A61FA8">
              <w:rPr>
                <w:szCs w:val="20"/>
              </w:rPr>
              <w:t xml:space="preserve">$287.46 </w:t>
            </w:r>
          </w:p>
        </w:tc>
      </w:tr>
      <w:tr w:rsidR="00B367EA" w:rsidRPr="00A61FA8" w14:paraId="7345952D"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F2EA4B" w14:textId="77777777" w:rsidR="00B367EA" w:rsidRPr="00A61FA8" w:rsidRDefault="00B367EA" w:rsidP="00B367EA">
            <w:pPr>
              <w:spacing w:before="40" w:after="40"/>
              <w:rPr>
                <w:szCs w:val="20"/>
              </w:rPr>
            </w:pPr>
            <w:r w:rsidRPr="00A61FA8">
              <w:rPr>
                <w:szCs w:val="20"/>
              </w:rPr>
              <w:t>Household Rubbish - 240 litre (concession)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4D132A2B" w14:textId="77777777" w:rsidR="00B367EA" w:rsidRPr="00A61FA8" w:rsidRDefault="00B367EA" w:rsidP="00B367EA">
            <w:pPr>
              <w:spacing w:before="40" w:after="40"/>
              <w:jc w:val="right"/>
              <w:rPr>
                <w:szCs w:val="20"/>
              </w:rPr>
            </w:pPr>
            <w:r w:rsidRPr="00A61FA8">
              <w:rPr>
                <w:szCs w:val="20"/>
              </w:rPr>
              <w:t xml:space="preserve">$335.37 </w:t>
            </w:r>
          </w:p>
        </w:tc>
      </w:tr>
      <w:tr w:rsidR="00B367EA" w:rsidRPr="00A61FA8" w14:paraId="610653A9"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78CC38" w14:textId="77777777" w:rsidR="00B367EA" w:rsidRPr="00A61FA8" w:rsidRDefault="00B367EA" w:rsidP="00B367EA">
            <w:pPr>
              <w:spacing w:before="40" w:after="40"/>
              <w:rPr>
                <w:szCs w:val="20"/>
              </w:rPr>
            </w:pPr>
            <w:r w:rsidRPr="00A61FA8">
              <w:rPr>
                <w:szCs w:val="20"/>
              </w:rPr>
              <w:t>Household Rubbish – Fortnightly – Shared</w:t>
            </w:r>
          </w:p>
        </w:tc>
        <w:tc>
          <w:tcPr>
            <w:tcW w:w="1418" w:type="dxa"/>
            <w:tcBorders>
              <w:top w:val="single" w:sz="4" w:space="0" w:color="000000"/>
              <w:left w:val="single" w:sz="4" w:space="0" w:color="000000"/>
              <w:bottom w:val="single" w:sz="4" w:space="0" w:color="000000"/>
              <w:right w:val="single" w:sz="4" w:space="0" w:color="000000"/>
            </w:tcBorders>
            <w:vAlign w:val="center"/>
          </w:tcPr>
          <w:p w14:paraId="683F5755" w14:textId="77777777" w:rsidR="00B367EA" w:rsidRPr="00A61FA8" w:rsidRDefault="00B367EA" w:rsidP="00B367EA">
            <w:pPr>
              <w:spacing w:before="40" w:after="40"/>
              <w:jc w:val="right"/>
              <w:rPr>
                <w:szCs w:val="20"/>
              </w:rPr>
            </w:pPr>
            <w:r w:rsidRPr="00A61FA8">
              <w:rPr>
                <w:szCs w:val="20"/>
              </w:rPr>
              <w:t>$103.43</w:t>
            </w:r>
          </w:p>
        </w:tc>
      </w:tr>
      <w:tr w:rsidR="00B367EA" w:rsidRPr="00A61FA8" w14:paraId="02D5E00D"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C456EE" w14:textId="77777777" w:rsidR="00B367EA" w:rsidRPr="00A61FA8" w:rsidRDefault="00B367EA" w:rsidP="00B367EA">
            <w:pPr>
              <w:spacing w:before="40" w:after="40"/>
              <w:rPr>
                <w:szCs w:val="20"/>
              </w:rPr>
            </w:pPr>
            <w:r w:rsidRPr="00A61FA8">
              <w:rPr>
                <w:szCs w:val="20"/>
              </w:rPr>
              <w:t>Household Rubbish – Fortnightly – 80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7CED0" w14:textId="77777777" w:rsidR="00B367EA" w:rsidRPr="00A61FA8" w:rsidRDefault="00B367EA" w:rsidP="00B367EA">
            <w:pPr>
              <w:spacing w:before="40" w:after="40"/>
              <w:jc w:val="right"/>
              <w:rPr>
                <w:szCs w:val="20"/>
              </w:rPr>
            </w:pPr>
            <w:r w:rsidRPr="00A61FA8">
              <w:rPr>
                <w:szCs w:val="20"/>
              </w:rPr>
              <w:t>$119.34</w:t>
            </w:r>
          </w:p>
        </w:tc>
      </w:tr>
      <w:tr w:rsidR="00B367EA" w:rsidRPr="00A61FA8" w14:paraId="6E23802F"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010812" w14:textId="77777777" w:rsidR="00B367EA" w:rsidRPr="00A61FA8" w:rsidRDefault="00B367EA" w:rsidP="00B367EA">
            <w:pPr>
              <w:spacing w:before="40" w:after="40"/>
              <w:rPr>
                <w:szCs w:val="20"/>
              </w:rPr>
            </w:pPr>
            <w:r w:rsidRPr="00A61FA8">
              <w:rPr>
                <w:szCs w:val="20"/>
              </w:rPr>
              <w:t>Household Rubbish – Fortnightly – 120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5C9F80F8" w14:textId="77777777" w:rsidR="00B367EA" w:rsidRPr="00A61FA8" w:rsidRDefault="00B367EA" w:rsidP="00B367EA">
            <w:pPr>
              <w:spacing w:before="40" w:after="40"/>
              <w:jc w:val="right"/>
              <w:rPr>
                <w:szCs w:val="20"/>
              </w:rPr>
            </w:pPr>
            <w:r w:rsidRPr="00A61FA8">
              <w:rPr>
                <w:szCs w:val="20"/>
              </w:rPr>
              <w:t>$159.13</w:t>
            </w:r>
          </w:p>
        </w:tc>
      </w:tr>
      <w:tr w:rsidR="00B367EA" w:rsidRPr="00A61FA8" w14:paraId="0906DD22"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F97FF6" w14:textId="77777777" w:rsidR="00B367EA" w:rsidRPr="00A61FA8" w:rsidRDefault="00B367EA" w:rsidP="00B367EA">
            <w:pPr>
              <w:spacing w:before="40" w:after="40"/>
              <w:rPr>
                <w:szCs w:val="20"/>
              </w:rPr>
            </w:pPr>
            <w:r w:rsidRPr="00A61FA8">
              <w:rPr>
                <w:szCs w:val="20"/>
              </w:rPr>
              <w:t>Household Rubbish – Fortnightly – 240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18AEE7FF" w14:textId="77777777" w:rsidR="00B367EA" w:rsidRPr="00A61FA8" w:rsidRDefault="00B367EA" w:rsidP="00B367EA">
            <w:pPr>
              <w:spacing w:before="40" w:after="40"/>
              <w:jc w:val="right"/>
              <w:rPr>
                <w:szCs w:val="20"/>
              </w:rPr>
            </w:pPr>
            <w:r w:rsidRPr="00A61FA8">
              <w:rPr>
                <w:szCs w:val="20"/>
              </w:rPr>
              <w:t>$358.03</w:t>
            </w:r>
          </w:p>
        </w:tc>
      </w:tr>
      <w:tr w:rsidR="00B367EA" w:rsidRPr="00A61FA8" w14:paraId="3D9A92DD"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5E1D5E" w14:textId="77777777" w:rsidR="00B367EA" w:rsidRPr="00A61FA8" w:rsidRDefault="00B367EA" w:rsidP="00B367EA">
            <w:pPr>
              <w:spacing w:before="40" w:after="40"/>
              <w:rPr>
                <w:szCs w:val="20"/>
              </w:rPr>
            </w:pPr>
            <w:r w:rsidRPr="00A61FA8">
              <w:rPr>
                <w:szCs w:val="20"/>
              </w:rPr>
              <w:t>Household Rubbish – Fortnightly – 360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20998BF2" w14:textId="77777777" w:rsidR="00B367EA" w:rsidRPr="00A61FA8" w:rsidRDefault="00B367EA" w:rsidP="00B367EA">
            <w:pPr>
              <w:spacing w:before="40" w:after="40"/>
              <w:jc w:val="right"/>
              <w:rPr>
                <w:szCs w:val="20"/>
              </w:rPr>
            </w:pPr>
            <w:r w:rsidRPr="00A61FA8">
              <w:rPr>
                <w:szCs w:val="20"/>
              </w:rPr>
              <w:t>$556.94</w:t>
            </w:r>
          </w:p>
        </w:tc>
      </w:tr>
      <w:tr w:rsidR="00B367EA" w:rsidRPr="00A61FA8" w14:paraId="6062B8AE"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00FADB" w14:textId="77777777" w:rsidR="00B367EA" w:rsidRPr="00A61FA8" w:rsidRDefault="00B367EA" w:rsidP="00B367EA">
            <w:pPr>
              <w:spacing w:before="40" w:after="40"/>
              <w:rPr>
                <w:szCs w:val="20"/>
              </w:rPr>
            </w:pPr>
            <w:r w:rsidRPr="00A61FA8">
              <w:rPr>
                <w:szCs w:val="20"/>
              </w:rPr>
              <w:t>Household Rubbish – Fortnightly – 240 litre (concession)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36A483D8" w14:textId="77777777" w:rsidR="00B367EA" w:rsidRPr="00A61FA8" w:rsidRDefault="00B367EA" w:rsidP="00B367EA">
            <w:pPr>
              <w:spacing w:before="40" w:after="40"/>
              <w:jc w:val="right"/>
              <w:rPr>
                <w:szCs w:val="20"/>
              </w:rPr>
            </w:pPr>
            <w:r w:rsidRPr="00A61FA8">
              <w:rPr>
                <w:szCs w:val="20"/>
              </w:rPr>
              <w:t>$159.13</w:t>
            </w:r>
          </w:p>
        </w:tc>
      </w:tr>
      <w:tr w:rsidR="00B367EA" w:rsidRPr="00A61FA8" w14:paraId="182762E9"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53C26D" w14:textId="77777777" w:rsidR="00B367EA" w:rsidRPr="00A61FA8" w:rsidRDefault="00B367EA" w:rsidP="00B367EA">
            <w:pPr>
              <w:spacing w:before="40" w:after="40"/>
              <w:rPr>
                <w:szCs w:val="20"/>
              </w:rPr>
            </w:pPr>
            <w:r w:rsidRPr="00A61FA8">
              <w:rPr>
                <w:szCs w:val="20"/>
              </w:rPr>
              <w:t>Household Rubbish – Fortnightly – 360 litre (concession)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1656B9EC" w14:textId="77777777" w:rsidR="00B367EA" w:rsidRPr="00A61FA8" w:rsidRDefault="00B367EA" w:rsidP="00B367EA">
            <w:pPr>
              <w:spacing w:before="40" w:after="40"/>
              <w:jc w:val="right"/>
              <w:rPr>
                <w:szCs w:val="20"/>
              </w:rPr>
            </w:pPr>
            <w:r w:rsidRPr="00A61FA8">
              <w:rPr>
                <w:szCs w:val="20"/>
              </w:rPr>
              <w:t>$358.03</w:t>
            </w:r>
          </w:p>
        </w:tc>
      </w:tr>
      <w:tr w:rsidR="00B367EA" w:rsidRPr="00A61FA8" w14:paraId="5379C850"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0A45C2" w14:textId="77777777" w:rsidR="00B367EA" w:rsidRPr="00A61FA8" w:rsidRDefault="00B367EA" w:rsidP="00B367EA">
            <w:pPr>
              <w:spacing w:before="40" w:after="40"/>
              <w:rPr>
                <w:szCs w:val="20"/>
              </w:rPr>
            </w:pPr>
            <w:r w:rsidRPr="00A61FA8">
              <w:rPr>
                <w:szCs w:val="20"/>
              </w:rPr>
              <w:t>Mixed Recycling - Shared</w:t>
            </w:r>
          </w:p>
        </w:tc>
        <w:tc>
          <w:tcPr>
            <w:tcW w:w="1418" w:type="dxa"/>
            <w:tcBorders>
              <w:top w:val="single" w:sz="4" w:space="0" w:color="000000"/>
              <w:left w:val="single" w:sz="4" w:space="0" w:color="000000"/>
              <w:bottom w:val="single" w:sz="4" w:space="0" w:color="000000"/>
              <w:right w:val="single" w:sz="4" w:space="0" w:color="000000"/>
            </w:tcBorders>
            <w:vAlign w:val="center"/>
          </w:tcPr>
          <w:p w14:paraId="3722F766" w14:textId="77777777" w:rsidR="00B367EA" w:rsidRPr="00A61FA8" w:rsidRDefault="00B367EA" w:rsidP="00B367EA">
            <w:pPr>
              <w:spacing w:before="40" w:after="40"/>
              <w:jc w:val="right"/>
              <w:rPr>
                <w:szCs w:val="20"/>
              </w:rPr>
            </w:pPr>
            <w:r w:rsidRPr="00A61FA8">
              <w:rPr>
                <w:szCs w:val="20"/>
              </w:rPr>
              <w:t>$46.61</w:t>
            </w:r>
          </w:p>
        </w:tc>
      </w:tr>
      <w:tr w:rsidR="00B367EA" w:rsidRPr="00A61FA8" w14:paraId="16CE3EAE"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06911D" w14:textId="77777777" w:rsidR="00B367EA" w:rsidRPr="00A61FA8" w:rsidRDefault="00B367EA" w:rsidP="00B367EA">
            <w:pPr>
              <w:spacing w:before="40" w:after="40"/>
              <w:rPr>
                <w:szCs w:val="20"/>
              </w:rPr>
            </w:pPr>
            <w:r w:rsidRPr="00A61FA8">
              <w:rPr>
                <w:szCs w:val="20"/>
              </w:rPr>
              <w:t>Mixed Recycling - 120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50F9B62A" w14:textId="77777777" w:rsidR="00B367EA" w:rsidRPr="00A61FA8" w:rsidRDefault="00B367EA" w:rsidP="00B367EA">
            <w:pPr>
              <w:spacing w:before="40" w:after="40"/>
              <w:jc w:val="right"/>
              <w:rPr>
                <w:szCs w:val="20"/>
              </w:rPr>
            </w:pPr>
            <w:r w:rsidRPr="00A61FA8">
              <w:rPr>
                <w:szCs w:val="20"/>
              </w:rPr>
              <w:t xml:space="preserve">$53.78 </w:t>
            </w:r>
          </w:p>
        </w:tc>
      </w:tr>
      <w:tr w:rsidR="00B367EA" w:rsidRPr="00A61FA8" w14:paraId="6215938F"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476664" w14:textId="77777777" w:rsidR="00B367EA" w:rsidRPr="00A61FA8" w:rsidRDefault="00B367EA" w:rsidP="00B367EA">
            <w:pPr>
              <w:spacing w:before="40" w:after="40"/>
              <w:rPr>
                <w:szCs w:val="20"/>
              </w:rPr>
            </w:pPr>
            <w:r w:rsidRPr="00A61FA8">
              <w:rPr>
                <w:szCs w:val="20"/>
              </w:rPr>
              <w:t>Mixed Recycling - 240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2B2FC141" w14:textId="77777777" w:rsidR="00B367EA" w:rsidRPr="00A61FA8" w:rsidRDefault="00B367EA" w:rsidP="00B367EA">
            <w:pPr>
              <w:spacing w:before="40" w:after="40"/>
              <w:jc w:val="right"/>
              <w:rPr>
                <w:szCs w:val="20"/>
              </w:rPr>
            </w:pPr>
            <w:r w:rsidRPr="00A61FA8">
              <w:rPr>
                <w:szCs w:val="20"/>
              </w:rPr>
              <w:t xml:space="preserve">$71.71 </w:t>
            </w:r>
          </w:p>
        </w:tc>
      </w:tr>
      <w:tr w:rsidR="00B367EA" w:rsidRPr="00A61FA8" w14:paraId="588CC727"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CABC16" w14:textId="77777777" w:rsidR="00B367EA" w:rsidRPr="00A61FA8" w:rsidRDefault="00B367EA" w:rsidP="00B367EA">
            <w:pPr>
              <w:spacing w:before="40" w:after="40"/>
              <w:rPr>
                <w:szCs w:val="20"/>
              </w:rPr>
            </w:pPr>
            <w:r w:rsidRPr="00A61FA8">
              <w:rPr>
                <w:szCs w:val="20"/>
              </w:rPr>
              <w:t>Mixed Recycling - 360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2C9E8623" w14:textId="77777777" w:rsidR="00B367EA" w:rsidRPr="00A61FA8" w:rsidRDefault="00B367EA" w:rsidP="00B367EA">
            <w:pPr>
              <w:spacing w:before="40" w:after="40"/>
              <w:jc w:val="right"/>
              <w:rPr>
                <w:szCs w:val="20"/>
              </w:rPr>
            </w:pPr>
            <w:r w:rsidRPr="00A61FA8">
              <w:rPr>
                <w:szCs w:val="20"/>
              </w:rPr>
              <w:t xml:space="preserve">$161.35 </w:t>
            </w:r>
          </w:p>
        </w:tc>
      </w:tr>
      <w:tr w:rsidR="00B367EA" w:rsidRPr="00A61FA8" w14:paraId="75788DFE"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C1063A" w14:textId="77777777" w:rsidR="00B367EA" w:rsidRPr="00A61FA8" w:rsidRDefault="00B367EA" w:rsidP="00B367EA">
            <w:pPr>
              <w:spacing w:before="40" w:after="40"/>
              <w:rPr>
                <w:szCs w:val="20"/>
              </w:rPr>
            </w:pPr>
            <w:r w:rsidRPr="00A61FA8">
              <w:rPr>
                <w:szCs w:val="20"/>
              </w:rPr>
              <w:t>Food &amp; Garden Organics - Shared</w:t>
            </w:r>
          </w:p>
        </w:tc>
        <w:tc>
          <w:tcPr>
            <w:tcW w:w="1418" w:type="dxa"/>
            <w:tcBorders>
              <w:top w:val="single" w:sz="4" w:space="0" w:color="000000"/>
              <w:left w:val="single" w:sz="4" w:space="0" w:color="000000"/>
              <w:bottom w:val="single" w:sz="4" w:space="0" w:color="000000"/>
              <w:right w:val="single" w:sz="4" w:space="0" w:color="000000"/>
            </w:tcBorders>
            <w:vAlign w:val="center"/>
          </w:tcPr>
          <w:p w14:paraId="2718977E" w14:textId="77777777" w:rsidR="00B367EA" w:rsidRPr="00A61FA8" w:rsidRDefault="00B367EA" w:rsidP="00B367EA">
            <w:pPr>
              <w:spacing w:before="40" w:after="40"/>
              <w:jc w:val="right"/>
              <w:rPr>
                <w:szCs w:val="20"/>
              </w:rPr>
            </w:pPr>
            <w:r w:rsidRPr="00A61FA8">
              <w:rPr>
                <w:szCs w:val="20"/>
              </w:rPr>
              <w:t>$56.67</w:t>
            </w:r>
          </w:p>
        </w:tc>
      </w:tr>
      <w:tr w:rsidR="00B367EA" w:rsidRPr="00A61FA8" w14:paraId="5B54AD38"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EC4595" w14:textId="77777777" w:rsidR="00B367EA" w:rsidRPr="00A61FA8" w:rsidRDefault="00B367EA" w:rsidP="00B367EA">
            <w:pPr>
              <w:spacing w:before="40" w:after="40"/>
              <w:rPr>
                <w:szCs w:val="20"/>
              </w:rPr>
            </w:pPr>
            <w:r w:rsidRPr="00A61FA8">
              <w:rPr>
                <w:szCs w:val="20"/>
              </w:rPr>
              <w:t>Food &amp; Garden Organics - 120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7F3625CA" w14:textId="77777777" w:rsidR="00B367EA" w:rsidRPr="00A61FA8" w:rsidRDefault="00B367EA" w:rsidP="00B367EA">
            <w:pPr>
              <w:spacing w:before="40" w:after="40"/>
              <w:jc w:val="right"/>
              <w:rPr>
                <w:szCs w:val="20"/>
              </w:rPr>
            </w:pPr>
            <w:r w:rsidRPr="00A61FA8">
              <w:rPr>
                <w:szCs w:val="20"/>
              </w:rPr>
              <w:t>$87.18</w:t>
            </w:r>
          </w:p>
        </w:tc>
      </w:tr>
      <w:tr w:rsidR="00B367EA" w:rsidRPr="00A61FA8" w14:paraId="1365A6F8"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861A7A" w14:textId="77777777" w:rsidR="00B367EA" w:rsidRPr="00A61FA8" w:rsidRDefault="00B367EA" w:rsidP="00B367EA">
            <w:pPr>
              <w:spacing w:before="40" w:after="40"/>
              <w:rPr>
                <w:szCs w:val="20"/>
              </w:rPr>
            </w:pPr>
            <w:bookmarkStart w:id="7" w:name="_Hlk137027088"/>
            <w:r w:rsidRPr="00A61FA8">
              <w:rPr>
                <w:szCs w:val="20"/>
              </w:rPr>
              <w:t>Food &amp; Garden Organics - 240 litre new services</w:t>
            </w:r>
          </w:p>
        </w:tc>
        <w:tc>
          <w:tcPr>
            <w:tcW w:w="1418" w:type="dxa"/>
            <w:tcBorders>
              <w:top w:val="single" w:sz="4" w:space="0" w:color="000000"/>
              <w:left w:val="single" w:sz="4" w:space="0" w:color="000000"/>
              <w:bottom w:val="single" w:sz="4" w:space="0" w:color="000000"/>
              <w:right w:val="single" w:sz="4" w:space="0" w:color="000000"/>
            </w:tcBorders>
            <w:vAlign w:val="center"/>
          </w:tcPr>
          <w:p w14:paraId="65B2B20E" w14:textId="77777777" w:rsidR="00B367EA" w:rsidRPr="00A61FA8" w:rsidRDefault="00B367EA" w:rsidP="00B367EA">
            <w:pPr>
              <w:spacing w:before="40" w:after="40"/>
              <w:jc w:val="right"/>
              <w:rPr>
                <w:szCs w:val="20"/>
              </w:rPr>
            </w:pPr>
            <w:r w:rsidRPr="00A61FA8">
              <w:rPr>
                <w:szCs w:val="20"/>
              </w:rPr>
              <w:t>$196.16</w:t>
            </w:r>
          </w:p>
        </w:tc>
      </w:tr>
      <w:bookmarkEnd w:id="7"/>
      <w:tr w:rsidR="00B367EA" w:rsidRPr="00A61FA8" w14:paraId="470B6F66"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C33071" w14:textId="77777777" w:rsidR="00B367EA" w:rsidRPr="00A61FA8" w:rsidRDefault="00B367EA" w:rsidP="00B367EA">
            <w:pPr>
              <w:spacing w:before="40" w:after="40"/>
              <w:rPr>
                <w:szCs w:val="20"/>
              </w:rPr>
            </w:pPr>
            <w:r w:rsidRPr="00A61FA8">
              <w:rPr>
                <w:szCs w:val="20"/>
              </w:rPr>
              <w:t>Glass Recycling - Shared</w:t>
            </w:r>
          </w:p>
        </w:tc>
        <w:tc>
          <w:tcPr>
            <w:tcW w:w="1418" w:type="dxa"/>
            <w:tcBorders>
              <w:top w:val="single" w:sz="4" w:space="0" w:color="000000"/>
              <w:left w:val="single" w:sz="4" w:space="0" w:color="000000"/>
              <w:bottom w:val="single" w:sz="4" w:space="0" w:color="000000"/>
              <w:right w:val="single" w:sz="4" w:space="0" w:color="000000"/>
            </w:tcBorders>
            <w:vAlign w:val="center"/>
          </w:tcPr>
          <w:p w14:paraId="0426294F" w14:textId="77777777" w:rsidR="00B367EA" w:rsidRPr="00A61FA8" w:rsidRDefault="00B367EA" w:rsidP="00B367EA">
            <w:pPr>
              <w:spacing w:before="40" w:after="40"/>
              <w:jc w:val="right"/>
              <w:rPr>
                <w:szCs w:val="20"/>
              </w:rPr>
            </w:pPr>
            <w:r w:rsidRPr="00A61FA8">
              <w:rPr>
                <w:szCs w:val="20"/>
              </w:rPr>
              <w:t>$10.98</w:t>
            </w:r>
          </w:p>
        </w:tc>
      </w:tr>
      <w:tr w:rsidR="00B367EA" w:rsidRPr="00A61FA8" w14:paraId="703D8016" w14:textId="77777777" w:rsidTr="00333686">
        <w:tc>
          <w:tcPr>
            <w:tcW w:w="62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BD82A2" w14:textId="77777777" w:rsidR="00B367EA" w:rsidRPr="00A61FA8" w:rsidRDefault="00B367EA" w:rsidP="00B367EA">
            <w:pPr>
              <w:spacing w:before="40" w:after="40"/>
              <w:rPr>
                <w:szCs w:val="20"/>
              </w:rPr>
            </w:pPr>
            <w:r w:rsidRPr="00A61FA8">
              <w:rPr>
                <w:szCs w:val="20"/>
              </w:rPr>
              <w:t>Glass Recycling - 120 litre</w:t>
            </w:r>
          </w:p>
        </w:tc>
        <w:tc>
          <w:tcPr>
            <w:tcW w:w="1418" w:type="dxa"/>
            <w:tcBorders>
              <w:top w:val="single" w:sz="4" w:space="0" w:color="000000"/>
              <w:left w:val="single" w:sz="4" w:space="0" w:color="000000"/>
              <w:bottom w:val="single" w:sz="4" w:space="0" w:color="000000"/>
              <w:right w:val="single" w:sz="4" w:space="0" w:color="000000"/>
            </w:tcBorders>
            <w:vAlign w:val="center"/>
          </w:tcPr>
          <w:p w14:paraId="2D494DE1" w14:textId="77777777" w:rsidR="00B367EA" w:rsidRPr="00A61FA8" w:rsidRDefault="00B367EA" w:rsidP="00B367EA">
            <w:pPr>
              <w:spacing w:before="40" w:after="40"/>
              <w:jc w:val="right"/>
              <w:rPr>
                <w:szCs w:val="20"/>
              </w:rPr>
            </w:pPr>
            <w:r w:rsidRPr="00A61FA8">
              <w:rPr>
                <w:szCs w:val="20"/>
              </w:rPr>
              <w:t xml:space="preserve">$16.90 </w:t>
            </w:r>
          </w:p>
        </w:tc>
      </w:tr>
      <w:tr w:rsidR="00B367EA" w:rsidRPr="00A61FA8" w14:paraId="75EA73D8" w14:textId="77777777" w:rsidTr="00333686">
        <w:tc>
          <w:tcPr>
            <w:tcW w:w="6232" w:type="dxa"/>
            <w:tcBorders>
              <w:top w:val="single" w:sz="4" w:space="0" w:color="000000"/>
              <w:left w:val="single" w:sz="4" w:space="0" w:color="000000"/>
              <w:bottom w:val="single" w:sz="8" w:space="0" w:color="auto"/>
              <w:right w:val="single" w:sz="4" w:space="0" w:color="000000"/>
            </w:tcBorders>
            <w:shd w:val="clear" w:color="000000" w:fill="FFFFFF"/>
            <w:vAlign w:val="center"/>
          </w:tcPr>
          <w:p w14:paraId="0267B38C" w14:textId="77777777" w:rsidR="00B367EA" w:rsidRPr="00A61FA8" w:rsidRDefault="00B367EA" w:rsidP="00B367EA">
            <w:pPr>
              <w:spacing w:before="40" w:after="40"/>
              <w:rPr>
                <w:szCs w:val="20"/>
              </w:rPr>
            </w:pPr>
            <w:r w:rsidRPr="00A61FA8">
              <w:rPr>
                <w:szCs w:val="20"/>
              </w:rPr>
              <w:t>Glass Recycling - 240 litre</w:t>
            </w:r>
          </w:p>
        </w:tc>
        <w:tc>
          <w:tcPr>
            <w:tcW w:w="1418" w:type="dxa"/>
            <w:tcBorders>
              <w:top w:val="single" w:sz="4" w:space="0" w:color="000000"/>
              <w:left w:val="single" w:sz="4" w:space="0" w:color="000000"/>
              <w:bottom w:val="single" w:sz="8" w:space="0" w:color="auto"/>
              <w:right w:val="single" w:sz="4" w:space="0" w:color="000000"/>
            </w:tcBorders>
            <w:vAlign w:val="center"/>
          </w:tcPr>
          <w:p w14:paraId="5F5FB688" w14:textId="77777777" w:rsidR="00B367EA" w:rsidRPr="00A61FA8" w:rsidRDefault="00B367EA" w:rsidP="00B367EA">
            <w:pPr>
              <w:spacing w:before="40" w:after="40"/>
              <w:jc w:val="right"/>
              <w:rPr>
                <w:szCs w:val="20"/>
              </w:rPr>
            </w:pPr>
            <w:r w:rsidRPr="00A61FA8">
              <w:rPr>
                <w:szCs w:val="20"/>
              </w:rPr>
              <w:t xml:space="preserve">$38.02 </w:t>
            </w:r>
          </w:p>
        </w:tc>
      </w:tr>
    </w:tbl>
    <w:p w14:paraId="3E6B20A7" w14:textId="77777777" w:rsidR="00B367EA" w:rsidRPr="00A61FA8" w:rsidRDefault="00B367EA" w:rsidP="00B367EA">
      <w:pPr>
        <w:keepNext/>
        <w:keepLines/>
        <w:widowControl w:val="0"/>
        <w:tabs>
          <w:tab w:val="left" w:pos="1134"/>
        </w:tabs>
        <w:spacing w:before="120" w:after="120"/>
        <w:ind w:left="1134" w:hanging="567"/>
        <w:jc w:val="both"/>
        <w:rPr>
          <w:szCs w:val="22"/>
        </w:rPr>
      </w:pPr>
      <w:r w:rsidRPr="00A61FA8">
        <w:rPr>
          <w:szCs w:val="22"/>
        </w:rPr>
        <w:lastRenderedPageBreak/>
        <w:t>e)</w:t>
      </w:r>
      <w:r w:rsidRPr="00A61FA8">
        <w:rPr>
          <w:szCs w:val="22"/>
        </w:rPr>
        <w:tab/>
        <w:t>Cultural and recreational land:</w:t>
      </w:r>
    </w:p>
    <w:p w14:paraId="2ED071D3" w14:textId="77777777" w:rsidR="00B367EA" w:rsidRPr="00A61FA8" w:rsidRDefault="00B367EA" w:rsidP="00B367EA">
      <w:pPr>
        <w:keepNext/>
        <w:keepLines/>
        <w:widowControl w:val="0"/>
        <w:spacing w:after="120"/>
        <w:ind w:left="1134"/>
        <w:rPr>
          <w:szCs w:val="22"/>
        </w:rPr>
      </w:pPr>
      <w:r w:rsidRPr="00A61FA8">
        <w:rPr>
          <w:szCs w:val="22"/>
        </w:rPr>
        <w:t xml:space="preserve">In accordance with section 4(4) of the </w:t>
      </w:r>
      <w:r w:rsidRPr="00A61FA8">
        <w:rPr>
          <w:i/>
          <w:szCs w:val="22"/>
        </w:rPr>
        <w:t>Cultural and Recreational Lands Act 1963</w:t>
      </w:r>
      <w:r w:rsidRPr="00A61FA8">
        <w:rPr>
          <w:szCs w:val="22"/>
        </w:rPr>
        <w:t>, the following amounts be declared as a charge in lieu of the general rate (which would otherwise be payable):</w:t>
      </w:r>
    </w:p>
    <w:tbl>
      <w:tblPr>
        <w:tblW w:w="765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827"/>
        <w:gridCol w:w="1276"/>
      </w:tblGrid>
      <w:tr w:rsidR="00B367EA" w:rsidRPr="00A61FA8" w14:paraId="2A5CA282" w14:textId="77777777" w:rsidTr="00333686">
        <w:tc>
          <w:tcPr>
            <w:tcW w:w="2547" w:type="dxa"/>
          </w:tcPr>
          <w:p w14:paraId="0DAB6640" w14:textId="77777777" w:rsidR="00B367EA" w:rsidRPr="00A61FA8" w:rsidRDefault="00B367EA" w:rsidP="00B367EA">
            <w:pPr>
              <w:spacing w:before="40" w:after="40"/>
              <w:rPr>
                <w:szCs w:val="20"/>
              </w:rPr>
            </w:pPr>
            <w:r w:rsidRPr="00A61FA8">
              <w:rPr>
                <w:szCs w:val="20"/>
              </w:rPr>
              <w:t>Glenroy Road, Glenroy</w:t>
            </w:r>
          </w:p>
        </w:tc>
        <w:tc>
          <w:tcPr>
            <w:tcW w:w="3827" w:type="dxa"/>
          </w:tcPr>
          <w:p w14:paraId="037E5A61" w14:textId="77777777" w:rsidR="00B367EA" w:rsidRPr="00A61FA8" w:rsidRDefault="00B367EA" w:rsidP="00B367EA">
            <w:pPr>
              <w:spacing w:before="40" w:after="40"/>
              <w:rPr>
                <w:szCs w:val="20"/>
              </w:rPr>
            </w:pPr>
            <w:r w:rsidRPr="00A61FA8">
              <w:rPr>
                <w:szCs w:val="20"/>
              </w:rPr>
              <w:t>Northern Golf Club</w:t>
            </w:r>
          </w:p>
        </w:tc>
        <w:tc>
          <w:tcPr>
            <w:tcW w:w="1276" w:type="dxa"/>
          </w:tcPr>
          <w:p w14:paraId="215DE666" w14:textId="77777777" w:rsidR="00B367EA" w:rsidRPr="00A61FA8" w:rsidRDefault="00B367EA" w:rsidP="00B367EA">
            <w:pPr>
              <w:spacing w:before="40" w:after="40"/>
              <w:jc w:val="right"/>
              <w:rPr>
                <w:szCs w:val="20"/>
              </w:rPr>
            </w:pPr>
            <w:r w:rsidRPr="00A61FA8">
              <w:rPr>
                <w:szCs w:val="20"/>
              </w:rPr>
              <w:t>12,399</w:t>
            </w:r>
          </w:p>
        </w:tc>
      </w:tr>
      <w:tr w:rsidR="00B367EA" w:rsidRPr="00A61FA8" w14:paraId="0FAB55D0" w14:textId="77777777" w:rsidTr="00333686">
        <w:tc>
          <w:tcPr>
            <w:tcW w:w="2547" w:type="dxa"/>
          </w:tcPr>
          <w:p w14:paraId="3ED32BB2" w14:textId="77777777" w:rsidR="00B367EA" w:rsidRPr="00A61FA8" w:rsidRDefault="00B367EA" w:rsidP="00B367EA">
            <w:pPr>
              <w:spacing w:before="40" w:after="40"/>
              <w:rPr>
                <w:b/>
                <w:szCs w:val="20"/>
              </w:rPr>
            </w:pPr>
            <w:r w:rsidRPr="00A61FA8">
              <w:rPr>
                <w:b/>
                <w:szCs w:val="20"/>
              </w:rPr>
              <w:t>Total:</w:t>
            </w:r>
          </w:p>
        </w:tc>
        <w:tc>
          <w:tcPr>
            <w:tcW w:w="3827" w:type="dxa"/>
          </w:tcPr>
          <w:p w14:paraId="464016AB" w14:textId="77777777" w:rsidR="00B367EA" w:rsidRPr="00A61FA8" w:rsidRDefault="00B367EA" w:rsidP="00B367EA">
            <w:pPr>
              <w:spacing w:before="40" w:after="40"/>
              <w:rPr>
                <w:b/>
                <w:szCs w:val="20"/>
              </w:rPr>
            </w:pPr>
          </w:p>
        </w:tc>
        <w:tc>
          <w:tcPr>
            <w:tcW w:w="1276" w:type="dxa"/>
          </w:tcPr>
          <w:p w14:paraId="23B27125" w14:textId="77777777" w:rsidR="00B367EA" w:rsidRPr="00A61FA8" w:rsidRDefault="00B367EA" w:rsidP="00B367EA">
            <w:pPr>
              <w:spacing w:before="40" w:after="40"/>
              <w:jc w:val="right"/>
              <w:rPr>
                <w:b/>
                <w:szCs w:val="20"/>
              </w:rPr>
            </w:pPr>
            <w:r w:rsidRPr="00A61FA8">
              <w:rPr>
                <w:b/>
                <w:szCs w:val="20"/>
              </w:rPr>
              <w:t>12,399</w:t>
            </w:r>
          </w:p>
        </w:tc>
      </w:tr>
    </w:tbl>
    <w:p w14:paraId="3B07B6F9" w14:textId="77777777" w:rsidR="00B367EA" w:rsidRPr="00A61FA8" w:rsidRDefault="00B367EA" w:rsidP="00B367EA">
      <w:pPr>
        <w:keepNext/>
        <w:keepLines/>
        <w:tabs>
          <w:tab w:val="left" w:pos="1134"/>
        </w:tabs>
        <w:spacing w:before="120" w:after="120"/>
        <w:ind w:left="1134" w:hanging="567"/>
        <w:jc w:val="both"/>
        <w:rPr>
          <w:szCs w:val="22"/>
        </w:rPr>
      </w:pPr>
      <w:r w:rsidRPr="00A61FA8">
        <w:rPr>
          <w:szCs w:val="22"/>
        </w:rPr>
        <w:t>f)</w:t>
      </w:r>
      <w:r w:rsidRPr="00A61FA8">
        <w:rPr>
          <w:szCs w:val="22"/>
        </w:rPr>
        <w:tab/>
        <w:t xml:space="preserve">Incentives: </w:t>
      </w:r>
    </w:p>
    <w:p w14:paraId="320340F4" w14:textId="77777777" w:rsidR="00B367EA" w:rsidRPr="00A61FA8" w:rsidRDefault="00B367EA" w:rsidP="00B367EA">
      <w:pPr>
        <w:keepNext/>
        <w:spacing w:after="120"/>
        <w:ind w:left="1134"/>
        <w:rPr>
          <w:szCs w:val="22"/>
        </w:rPr>
      </w:pPr>
      <w:r w:rsidRPr="00A61FA8">
        <w:rPr>
          <w:szCs w:val="22"/>
        </w:rPr>
        <w:t xml:space="preserve">No incentives are declared for the payment of general rates (and annual service charge described earlier in this resolution) before dates fixed or specified for their payment under section 167 of the </w:t>
      </w:r>
      <w:r w:rsidRPr="00A61FA8">
        <w:rPr>
          <w:i/>
          <w:szCs w:val="22"/>
        </w:rPr>
        <w:t>Local Government Act 1989</w:t>
      </w:r>
      <w:r w:rsidRPr="00A61FA8">
        <w:rPr>
          <w:szCs w:val="22"/>
        </w:rPr>
        <w:t>.</w:t>
      </w:r>
    </w:p>
    <w:p w14:paraId="41DFA9F5" w14:textId="77777777" w:rsidR="00B367EA" w:rsidRPr="00A61FA8" w:rsidRDefault="00B367EA" w:rsidP="00B367EA">
      <w:pPr>
        <w:keepLines/>
        <w:widowControl w:val="0"/>
        <w:tabs>
          <w:tab w:val="left" w:pos="1134"/>
        </w:tabs>
        <w:spacing w:after="120"/>
        <w:ind w:left="1134" w:hanging="567"/>
        <w:jc w:val="both"/>
        <w:rPr>
          <w:szCs w:val="22"/>
        </w:rPr>
      </w:pPr>
      <w:r w:rsidRPr="00A61FA8">
        <w:rPr>
          <w:szCs w:val="22"/>
        </w:rPr>
        <w:t>g)</w:t>
      </w:r>
      <w:r w:rsidRPr="00A61FA8">
        <w:rPr>
          <w:szCs w:val="22"/>
        </w:rPr>
        <w:tab/>
        <w:t>Interest on rates and charges:</w:t>
      </w:r>
    </w:p>
    <w:p w14:paraId="3C87E343" w14:textId="77777777" w:rsidR="00B367EA" w:rsidRPr="00A61FA8" w:rsidRDefault="00B367EA" w:rsidP="00B367EA">
      <w:pPr>
        <w:keepLines/>
        <w:widowControl w:val="0"/>
        <w:tabs>
          <w:tab w:val="left" w:pos="1701"/>
        </w:tabs>
        <w:spacing w:after="120"/>
        <w:ind w:left="1701" w:hanging="567"/>
        <w:rPr>
          <w:szCs w:val="22"/>
        </w:rPr>
      </w:pPr>
      <w:r w:rsidRPr="00A61FA8">
        <w:rPr>
          <w:szCs w:val="22"/>
        </w:rPr>
        <w:t>i.</w:t>
      </w:r>
      <w:r w:rsidRPr="00A61FA8">
        <w:rPr>
          <w:szCs w:val="22"/>
        </w:rPr>
        <w:tab/>
        <w:t xml:space="preserve">Interest is to be charged in accordance with section 172 of the </w:t>
      </w:r>
      <w:r w:rsidRPr="00A61FA8">
        <w:rPr>
          <w:i/>
          <w:szCs w:val="22"/>
        </w:rPr>
        <w:t>Local Government Act 1989</w:t>
      </w:r>
      <w:r w:rsidRPr="00A61FA8">
        <w:rPr>
          <w:szCs w:val="22"/>
        </w:rPr>
        <w:t xml:space="preserve">, on any amounts of rates and charges which have not yet been paid by the instalment dates fixed by the Minister in accordance with section 167 of the </w:t>
      </w:r>
      <w:r w:rsidRPr="00A61FA8">
        <w:rPr>
          <w:i/>
          <w:szCs w:val="22"/>
        </w:rPr>
        <w:t>Local Government Act 1989</w:t>
      </w:r>
      <w:r w:rsidRPr="00A61FA8">
        <w:rPr>
          <w:szCs w:val="22"/>
        </w:rPr>
        <w:t>;</w:t>
      </w:r>
    </w:p>
    <w:p w14:paraId="44265137" w14:textId="77777777" w:rsidR="00B367EA" w:rsidRPr="00A61FA8" w:rsidRDefault="00B367EA" w:rsidP="00B367EA">
      <w:pPr>
        <w:keepLines/>
        <w:widowControl w:val="0"/>
        <w:tabs>
          <w:tab w:val="left" w:pos="1701"/>
        </w:tabs>
        <w:spacing w:after="120"/>
        <w:ind w:left="1701" w:hanging="567"/>
        <w:rPr>
          <w:szCs w:val="22"/>
        </w:rPr>
      </w:pPr>
      <w:r w:rsidRPr="00A61FA8">
        <w:rPr>
          <w:szCs w:val="22"/>
        </w:rPr>
        <w:t>ii.</w:t>
      </w:r>
      <w:r w:rsidRPr="00A61FA8">
        <w:rPr>
          <w:szCs w:val="22"/>
        </w:rPr>
        <w:tab/>
        <w:t xml:space="preserve">That the interest to be charged is at the rate fixed under section 2 of the </w:t>
      </w:r>
      <w:r w:rsidRPr="00A61FA8">
        <w:rPr>
          <w:i/>
          <w:szCs w:val="22"/>
        </w:rPr>
        <w:t>Penalty Interest Rates Act 1983</w:t>
      </w:r>
      <w:r w:rsidRPr="00A61FA8">
        <w:rPr>
          <w:szCs w:val="22"/>
        </w:rPr>
        <w:t>, that applied on the first day of July immediately before the due date for payment; and</w:t>
      </w:r>
    </w:p>
    <w:p w14:paraId="0D067696" w14:textId="77777777" w:rsidR="00B367EA" w:rsidRPr="00A61FA8" w:rsidRDefault="00B367EA" w:rsidP="00B367EA">
      <w:pPr>
        <w:keepLines/>
        <w:widowControl w:val="0"/>
        <w:tabs>
          <w:tab w:val="left" w:pos="1701"/>
        </w:tabs>
        <w:spacing w:after="120"/>
        <w:ind w:left="1701" w:hanging="567"/>
        <w:rPr>
          <w:szCs w:val="22"/>
        </w:rPr>
      </w:pPr>
      <w:r w:rsidRPr="00A61FA8">
        <w:rPr>
          <w:szCs w:val="22"/>
        </w:rPr>
        <w:t>iii.</w:t>
      </w:r>
      <w:r w:rsidRPr="00A61FA8">
        <w:rPr>
          <w:szCs w:val="22"/>
        </w:rPr>
        <w:tab/>
        <w:t>Interest on rates and charges is to be calculated from the date on which the instalment was due.</w:t>
      </w:r>
    </w:p>
    <w:p w14:paraId="4C001688" w14:textId="77777777" w:rsidR="00B367EA" w:rsidRPr="00A61FA8" w:rsidRDefault="00B367EA" w:rsidP="00B367EA">
      <w:pPr>
        <w:keepLines/>
        <w:widowControl w:val="0"/>
        <w:tabs>
          <w:tab w:val="left" w:pos="1134"/>
        </w:tabs>
        <w:spacing w:after="120"/>
        <w:ind w:left="1134" w:hanging="567"/>
        <w:jc w:val="both"/>
        <w:rPr>
          <w:szCs w:val="22"/>
        </w:rPr>
      </w:pPr>
      <w:r w:rsidRPr="00A61FA8">
        <w:rPr>
          <w:szCs w:val="22"/>
        </w:rPr>
        <w:t>h)</w:t>
      </w:r>
      <w:r w:rsidRPr="00A61FA8">
        <w:rPr>
          <w:szCs w:val="22"/>
        </w:rPr>
        <w:tab/>
        <w:t>Interest on unpaid monies:</w:t>
      </w:r>
    </w:p>
    <w:p w14:paraId="3A6D4888" w14:textId="77777777" w:rsidR="00B367EA" w:rsidRPr="00A61FA8" w:rsidRDefault="00B367EA" w:rsidP="00B367EA">
      <w:pPr>
        <w:keepLines/>
        <w:widowControl w:val="0"/>
        <w:tabs>
          <w:tab w:val="left" w:pos="1701"/>
        </w:tabs>
        <w:spacing w:after="120"/>
        <w:ind w:left="1701" w:hanging="567"/>
        <w:rPr>
          <w:szCs w:val="22"/>
        </w:rPr>
      </w:pPr>
      <w:r w:rsidRPr="00A61FA8">
        <w:rPr>
          <w:szCs w:val="22"/>
        </w:rPr>
        <w:t>i.</w:t>
      </w:r>
      <w:r w:rsidRPr="00A61FA8">
        <w:rPr>
          <w:szCs w:val="22"/>
        </w:rPr>
        <w:tab/>
        <w:t>Interest is to be charged on any amounts of money (other than rates and charges) which a person owes to the Council, and which has not been paid by the due date;</w:t>
      </w:r>
    </w:p>
    <w:p w14:paraId="0D845D2E" w14:textId="77777777" w:rsidR="00B367EA" w:rsidRPr="00A61FA8" w:rsidRDefault="00B367EA" w:rsidP="00B367EA">
      <w:pPr>
        <w:keepLines/>
        <w:widowControl w:val="0"/>
        <w:tabs>
          <w:tab w:val="left" w:pos="1701"/>
        </w:tabs>
        <w:spacing w:after="120"/>
        <w:ind w:left="1701" w:hanging="567"/>
        <w:rPr>
          <w:szCs w:val="22"/>
        </w:rPr>
      </w:pPr>
      <w:r w:rsidRPr="00A61FA8">
        <w:rPr>
          <w:szCs w:val="22"/>
        </w:rPr>
        <w:t>ii.</w:t>
      </w:r>
      <w:r w:rsidRPr="00A61FA8">
        <w:rPr>
          <w:szCs w:val="22"/>
        </w:rPr>
        <w:tab/>
        <w:t>The interest rate shall be determined by Council from time to time and shall not exceed the rate fixed from time to time by the Order-in-Council; and</w:t>
      </w:r>
    </w:p>
    <w:p w14:paraId="29F76409" w14:textId="77777777" w:rsidR="00B367EA" w:rsidRPr="00A61FA8" w:rsidRDefault="00B367EA" w:rsidP="00B367EA">
      <w:pPr>
        <w:keepLines/>
        <w:widowControl w:val="0"/>
        <w:tabs>
          <w:tab w:val="left" w:pos="1701"/>
        </w:tabs>
        <w:spacing w:after="120"/>
        <w:ind w:left="1701" w:hanging="567"/>
        <w:rPr>
          <w:szCs w:val="22"/>
        </w:rPr>
      </w:pPr>
      <w:r w:rsidRPr="00A61FA8">
        <w:rPr>
          <w:szCs w:val="22"/>
        </w:rPr>
        <w:t>iii.</w:t>
      </w:r>
      <w:r w:rsidRPr="00A61FA8">
        <w:rPr>
          <w:szCs w:val="22"/>
        </w:rPr>
        <w:tab/>
        <w:t xml:space="preserve">That such interest is to be applied in accordance with the provisions of section 120 of the </w:t>
      </w:r>
      <w:r w:rsidRPr="00A61FA8">
        <w:rPr>
          <w:i/>
          <w:szCs w:val="22"/>
        </w:rPr>
        <w:t>Local Government Act 2020</w:t>
      </w:r>
      <w:r w:rsidRPr="00A61FA8">
        <w:rPr>
          <w:szCs w:val="22"/>
        </w:rPr>
        <w:t>.</w:t>
      </w:r>
    </w:p>
    <w:p w14:paraId="12C57B33" w14:textId="77777777" w:rsidR="00B367EA" w:rsidRPr="00A61FA8" w:rsidRDefault="00B367EA" w:rsidP="00B367EA">
      <w:pPr>
        <w:widowControl w:val="0"/>
        <w:tabs>
          <w:tab w:val="left" w:pos="567"/>
        </w:tabs>
        <w:spacing w:after="120"/>
        <w:ind w:left="567" w:hanging="567"/>
        <w:rPr>
          <w:szCs w:val="22"/>
        </w:rPr>
      </w:pPr>
      <w:r w:rsidRPr="00A61FA8">
        <w:rPr>
          <w:szCs w:val="22"/>
        </w:rPr>
        <w:t>3.</w:t>
      </w:r>
      <w:r w:rsidRPr="00A61FA8">
        <w:rPr>
          <w:szCs w:val="22"/>
        </w:rPr>
        <w:tab/>
        <w:t xml:space="preserve">Notes that the fees and charges in the </w:t>
      </w:r>
      <w:bookmarkStart w:id="8" w:name="_Hlk136946761"/>
      <w:r w:rsidRPr="00A61FA8">
        <w:rPr>
          <w:szCs w:val="22"/>
        </w:rPr>
        <w:t>Annual Budget 2026-20</w:t>
      </w:r>
      <w:bookmarkEnd w:id="8"/>
      <w:r w:rsidRPr="00A61FA8">
        <w:rPr>
          <w:szCs w:val="22"/>
        </w:rPr>
        <w:t xml:space="preserve">30 have been updated from the </w:t>
      </w:r>
      <w:bookmarkStart w:id="9" w:name="_Hlk136947456"/>
      <w:r w:rsidRPr="00A61FA8">
        <w:rPr>
          <w:szCs w:val="22"/>
        </w:rPr>
        <w:t>Proposed Annual Budget 2026-20</w:t>
      </w:r>
      <w:bookmarkEnd w:id="9"/>
      <w:r w:rsidRPr="00A61FA8">
        <w:rPr>
          <w:szCs w:val="22"/>
        </w:rPr>
        <w:t>30 with the following changes. Statutory Fees and Charges have been increased by 2.75 per cent due to the fees and fines being set as part of the Victorian State Budget and gazette 05 May 2026.</w:t>
      </w:r>
    </w:p>
    <w:p w14:paraId="3D140368" w14:textId="77777777" w:rsidR="00B367EA" w:rsidRPr="00A61FA8" w:rsidRDefault="00B367EA" w:rsidP="00B367EA">
      <w:pPr>
        <w:widowControl w:val="0"/>
        <w:tabs>
          <w:tab w:val="left" w:pos="567"/>
        </w:tabs>
        <w:spacing w:after="120"/>
        <w:ind w:left="567" w:hanging="567"/>
        <w:rPr>
          <w:szCs w:val="22"/>
        </w:rPr>
      </w:pPr>
      <w:r w:rsidRPr="00A61FA8">
        <w:rPr>
          <w:szCs w:val="22"/>
        </w:rPr>
        <w:t>4.</w:t>
      </w:r>
      <w:r w:rsidRPr="00A61FA8">
        <w:rPr>
          <w:szCs w:val="22"/>
        </w:rPr>
        <w:tab/>
        <w:t xml:space="preserve">Notes the Annual Budget 2026-20230 includes </w:t>
      </w:r>
      <w:r w:rsidRPr="00A61FA8">
        <w:rPr>
          <w:rFonts w:cs="Arial"/>
          <w:szCs w:val="22"/>
          <w:lang w:eastAsia="en-AU"/>
        </w:rPr>
        <w:t>proposed borrowings for strategic land assembly in 2026-27 as well as borrowings in future years for the Coburg Library and Piazza project.</w:t>
      </w:r>
    </w:p>
    <w:p w14:paraId="43D3893E" w14:textId="77777777" w:rsidR="00B367EA" w:rsidRPr="00A61FA8" w:rsidRDefault="00B367EA" w:rsidP="00B367EA">
      <w:pPr>
        <w:widowControl w:val="0"/>
        <w:tabs>
          <w:tab w:val="left" w:pos="567"/>
        </w:tabs>
        <w:spacing w:after="120"/>
        <w:ind w:left="567" w:hanging="567"/>
        <w:rPr>
          <w:szCs w:val="22"/>
        </w:rPr>
      </w:pPr>
      <w:r w:rsidRPr="00A61FA8">
        <w:rPr>
          <w:szCs w:val="22"/>
        </w:rPr>
        <w:t>5.</w:t>
      </w:r>
      <w:r w:rsidRPr="00A61FA8">
        <w:rPr>
          <w:szCs w:val="22"/>
        </w:rPr>
        <w:tab/>
        <w:t>Notes the budget includes an allocation of $500,000 to the Ballerrt Mooroop project, subject to a future Council resolution in the event that the project does not receive external grants.</w:t>
      </w:r>
    </w:p>
    <w:p w14:paraId="2544EEE9" w14:textId="77777777" w:rsidR="00B367EA" w:rsidRPr="00A61FA8" w:rsidRDefault="00B367EA" w:rsidP="00B367EA">
      <w:pPr>
        <w:widowControl w:val="0"/>
        <w:tabs>
          <w:tab w:val="left" w:pos="567"/>
        </w:tabs>
        <w:spacing w:after="120"/>
        <w:ind w:left="567" w:hanging="567"/>
        <w:rPr>
          <w:szCs w:val="22"/>
        </w:rPr>
      </w:pPr>
      <w:r w:rsidRPr="00A61FA8">
        <w:rPr>
          <w:szCs w:val="22"/>
        </w:rPr>
        <w:t>6.</w:t>
      </w:r>
      <w:r w:rsidRPr="00A61FA8">
        <w:rPr>
          <w:szCs w:val="22"/>
        </w:rPr>
        <w:tab/>
        <w:t>Notes that a minor unrestricted result of $326,517 is proposed to be kept aside as a contingency to allow for any unknown costs arising out of current fuel price, the Road Transport Contractual Chain Order (RTCCO) and supply chain uncertainty.</w:t>
      </w:r>
    </w:p>
    <w:p w14:paraId="608E1CE3" w14:textId="77777777" w:rsidR="00B367EA" w:rsidRPr="00A61FA8" w:rsidRDefault="00B367EA" w:rsidP="00B367EA">
      <w:pPr>
        <w:keepLines/>
        <w:widowControl w:val="0"/>
        <w:tabs>
          <w:tab w:val="left" w:pos="567"/>
        </w:tabs>
        <w:spacing w:after="120"/>
        <w:ind w:left="567" w:hanging="567"/>
        <w:rPr>
          <w:szCs w:val="22"/>
        </w:rPr>
      </w:pPr>
      <w:r w:rsidRPr="00A61FA8">
        <w:rPr>
          <w:szCs w:val="22"/>
        </w:rPr>
        <w:t>7.</w:t>
      </w:r>
      <w:r w:rsidRPr="00A61FA8">
        <w:rPr>
          <w:szCs w:val="22"/>
        </w:rPr>
        <w:tab/>
        <w:t>Advises submitters that Council has considered their submissions relating to the Proposed Annual Budget 2026-2030 and that the submitters be advised of the outcome of the consideration as it relates to their specific submission through this Council report, and they be thanked for their contributions.</w:t>
      </w:r>
    </w:p>
    <w:p w14:paraId="46F70BCD" w14:textId="77777777" w:rsidR="00B367EA" w:rsidRPr="00A61FA8" w:rsidRDefault="00B367EA" w:rsidP="00B367EA">
      <w:pPr>
        <w:keepLines/>
        <w:widowControl w:val="0"/>
        <w:tabs>
          <w:tab w:val="left" w:pos="567"/>
        </w:tabs>
        <w:spacing w:after="120"/>
        <w:ind w:left="567" w:hanging="567"/>
        <w:rPr>
          <w:szCs w:val="22"/>
        </w:rPr>
      </w:pPr>
      <w:r w:rsidRPr="00A61FA8">
        <w:rPr>
          <w:szCs w:val="22"/>
        </w:rPr>
        <w:t>8.</w:t>
      </w:r>
      <w:r w:rsidRPr="00A61FA8">
        <w:rPr>
          <w:szCs w:val="22"/>
        </w:rPr>
        <w:tab/>
        <w:t xml:space="preserve">Adopts the Merri-bek Council Action Plan 2026-2027 (provided as </w:t>
      </w:r>
      <w:r w:rsidRPr="00A61FA8">
        <w:rPr>
          <w:b/>
          <w:bCs/>
          <w:szCs w:val="22"/>
        </w:rPr>
        <w:t>Attachment 4</w:t>
      </w:r>
      <w:r w:rsidRPr="00A61FA8">
        <w:rPr>
          <w:szCs w:val="22"/>
        </w:rPr>
        <w:t>) as the second year of actions to deliver against the Merri-bek Council Plan 2025-2029.</w:t>
      </w:r>
    </w:p>
    <w:p w14:paraId="0E8CA16D" w14:textId="77777777" w:rsidR="00B367EA" w:rsidRPr="00A61FA8" w:rsidRDefault="00B367EA" w:rsidP="00B367EA">
      <w:pPr>
        <w:keepLines/>
        <w:widowControl w:val="0"/>
        <w:tabs>
          <w:tab w:val="left" w:pos="567"/>
        </w:tabs>
        <w:spacing w:after="120"/>
        <w:ind w:left="567" w:hanging="567"/>
        <w:rPr>
          <w:szCs w:val="22"/>
        </w:rPr>
      </w:pPr>
      <w:r w:rsidRPr="00A61FA8">
        <w:rPr>
          <w:szCs w:val="22"/>
        </w:rPr>
        <w:lastRenderedPageBreak/>
        <w:t>9.</w:t>
      </w:r>
      <w:r w:rsidRPr="00A61FA8">
        <w:rPr>
          <w:szCs w:val="22"/>
        </w:rPr>
        <w:tab/>
        <w:t>Authorises the Director Business Transformation to finalise the Merri-bek Council Annual Budget 2026-2030 and Council Action Plan, including any amendments as a result of the adoption of the Budget 2026-2030 and or/minor administrative changes, including making the final documents available for public inspection.</w:t>
      </w:r>
    </w:p>
    <w:p w14:paraId="44197FEE" w14:textId="77777777" w:rsidR="00B367EA" w:rsidRPr="00A61FA8" w:rsidRDefault="00B367EA" w:rsidP="00B367EA">
      <w:pPr>
        <w:keepNext/>
        <w:keepLines/>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A61FA8">
        <w:rPr>
          <w:rFonts w:ascii="Arial (W1)" w:hAnsi="Arial (W1)"/>
          <w:b/>
          <w:bCs/>
          <w:caps/>
          <w:sz w:val="24"/>
          <w:szCs w:val="20"/>
        </w:rPr>
        <w:t>REPORT</w:t>
      </w:r>
    </w:p>
    <w:p w14:paraId="214DA32E" w14:textId="77777777" w:rsidR="00B367EA" w:rsidRPr="00A61FA8" w:rsidRDefault="00B367EA" w:rsidP="00B367EA">
      <w:pPr>
        <w:keepNext/>
        <w:keepLines/>
        <w:widowControl w:val="0"/>
        <w:tabs>
          <w:tab w:val="left" w:pos="720"/>
        </w:tabs>
        <w:spacing w:before="120" w:after="120"/>
        <w:outlineLvl w:val="1"/>
        <w:rPr>
          <w:rFonts w:cs="Arial"/>
          <w:b/>
          <w:bCs/>
          <w:iCs/>
          <w:sz w:val="26"/>
          <w:szCs w:val="28"/>
        </w:rPr>
      </w:pPr>
      <w:r w:rsidRPr="00A61FA8">
        <w:rPr>
          <w:rFonts w:cs="Arial"/>
          <w:b/>
          <w:bCs/>
          <w:iCs/>
          <w:sz w:val="26"/>
          <w:szCs w:val="28"/>
        </w:rPr>
        <w:t>Executive Summary</w:t>
      </w:r>
    </w:p>
    <w:p w14:paraId="3A79EDC2" w14:textId="77777777" w:rsidR="00B367EA" w:rsidRPr="00A61FA8" w:rsidRDefault="00B367EA" w:rsidP="00B367EA">
      <w:pPr>
        <w:keepNext/>
        <w:keepLines/>
        <w:widowControl w:val="0"/>
        <w:spacing w:after="120"/>
      </w:pPr>
      <w:r w:rsidRPr="00A61FA8">
        <w:t xml:space="preserve">Council must prepare and adopt a rolling 4-year Budget that contains financial statements and other matters. Under the Victorian Local Government Act 2020 (s 94(1)), this must be approved by Council no later than 30 June each year. </w:t>
      </w:r>
    </w:p>
    <w:p w14:paraId="72A30157" w14:textId="77777777" w:rsidR="00B367EA" w:rsidRPr="00A61FA8" w:rsidRDefault="00B367EA" w:rsidP="00B367EA">
      <w:pPr>
        <w:keepNext/>
        <w:keepLines/>
        <w:widowControl w:val="0"/>
        <w:spacing w:after="120"/>
      </w:pPr>
      <w:r w:rsidRPr="00A61FA8">
        <w:t>The purpose of this report is to present for adoption the 4-Year Budget 2026-2030 (</w:t>
      </w:r>
      <w:r w:rsidRPr="00A61FA8">
        <w:rPr>
          <w:b/>
          <w:bCs/>
        </w:rPr>
        <w:t>Attachment 1</w:t>
      </w:r>
      <w:bookmarkStart w:id="10" w:name="_Hlk74231176"/>
      <w:r w:rsidRPr="00A61FA8">
        <w:t>).</w:t>
      </w:r>
    </w:p>
    <w:p w14:paraId="72776CF3" w14:textId="77777777" w:rsidR="00B367EA" w:rsidRPr="00A61FA8" w:rsidRDefault="00B367EA" w:rsidP="00B367EA">
      <w:pPr>
        <w:keepNext/>
        <w:keepLines/>
        <w:widowControl w:val="0"/>
        <w:spacing w:after="120"/>
      </w:pPr>
      <w:r w:rsidRPr="00A61FA8">
        <w:t>The 4-Year Budget 2026-2030 continues to deliver services to Merri-bek’s 195,000 plus residents within the 2.75 per cent rate cap set by the State Government, while prioritising the need for Council to remain financially sustainable over the next four years and over the long term.  The 4-year budget balances investment in key initiatives and critical major projects with prudent financial management, ensuring Council can meet current community needs without compromising its capacity to respond to future pressures, maintain essential assets, and remain financially viable.   Under the Victorian Local Government Act 2020, Council is required to manage its finances prudently and ensure ongoing financial viability, including the responsible management of financial risks and long-term liabilities.</w:t>
      </w:r>
    </w:p>
    <w:p w14:paraId="6A9B9A57" w14:textId="77777777" w:rsidR="00B367EA" w:rsidRPr="00A61FA8" w:rsidRDefault="00B367EA" w:rsidP="00B367EA">
      <w:pPr>
        <w:keepLines/>
        <w:spacing w:after="120"/>
      </w:pPr>
      <w:r w:rsidRPr="00A61FA8">
        <w:t>Key features of the proposed budget include:</w:t>
      </w:r>
    </w:p>
    <w:p w14:paraId="6E7CE361" w14:textId="77777777" w:rsidR="00B367EA" w:rsidRPr="00A61FA8" w:rsidRDefault="00B367EA" w:rsidP="00B367EA">
      <w:pPr>
        <w:spacing w:after="120"/>
        <w:ind w:left="567" w:hanging="567"/>
      </w:pPr>
      <w:r w:rsidRPr="00A61FA8">
        <w:rPr>
          <w:rFonts w:ascii="Symbol" w:eastAsia="Symbol" w:hAnsi="Symbol" w:cs="Symbol"/>
          <w:w w:val="99"/>
          <w:szCs w:val="22"/>
        </w:rPr>
        <w:t></w:t>
      </w:r>
      <w:r w:rsidRPr="00A61FA8">
        <w:rPr>
          <w:rFonts w:ascii="Symbol" w:eastAsia="Symbol" w:hAnsi="Symbol" w:cs="Symbol"/>
          <w:w w:val="99"/>
          <w:szCs w:val="22"/>
        </w:rPr>
        <w:tab/>
      </w:r>
      <w:r w:rsidRPr="00A61FA8">
        <w:t>An operating projects program of $3.1 million in 2026-27 featuring:</w:t>
      </w:r>
    </w:p>
    <w:p w14:paraId="482BF008" w14:textId="77777777" w:rsidR="00B367EA" w:rsidRPr="00A61FA8" w:rsidRDefault="00B367EA" w:rsidP="00B367EA">
      <w:pPr>
        <w:widowControl w:val="0"/>
        <w:autoSpaceDE w:val="0"/>
        <w:autoSpaceDN w:val="0"/>
        <w:spacing w:after="120"/>
        <w:ind w:left="1134" w:hanging="578"/>
        <w:rPr>
          <w:rFonts w:eastAsia="Arial" w:cs="Arial"/>
          <w:szCs w:val="22"/>
        </w:rPr>
      </w:pPr>
      <w:r w:rsidRPr="00A61FA8">
        <w:rPr>
          <w:rFonts w:ascii="Symbol" w:eastAsia="Symbol" w:hAnsi="Symbol" w:cs="Symbol"/>
          <w:w w:val="99"/>
          <w:szCs w:val="22"/>
        </w:rPr>
        <w:t></w:t>
      </w:r>
      <w:r w:rsidRPr="00A61FA8">
        <w:rPr>
          <w:rFonts w:ascii="Symbol" w:eastAsia="Symbol" w:hAnsi="Symbol" w:cs="Symbol"/>
          <w:w w:val="99"/>
          <w:szCs w:val="22"/>
        </w:rPr>
        <w:tab/>
      </w:r>
      <w:r w:rsidRPr="00A61FA8">
        <w:rPr>
          <w:rFonts w:eastAsia="Arial" w:cs="Arial"/>
          <w:szCs w:val="22"/>
        </w:rPr>
        <w:t>Continued funding of ($0.5 million annually for the next 3 years) for the Urban Forest Strategy which includes both regular tree planting and planting trees in tricky places (capital);</w:t>
      </w:r>
    </w:p>
    <w:p w14:paraId="58A43D0B" w14:textId="77777777" w:rsidR="00B367EA" w:rsidRPr="00A61FA8" w:rsidRDefault="00B367EA" w:rsidP="00B367EA">
      <w:pPr>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t xml:space="preserve">Continued funding of the outdoor help for seniors program - $0.5 million annually for the next 3 years); </w:t>
      </w:r>
    </w:p>
    <w:p w14:paraId="2FC6BC8B" w14:textId="77777777" w:rsidR="00B367EA" w:rsidRPr="00A61FA8" w:rsidRDefault="00B367EA" w:rsidP="00B367EA">
      <w:pPr>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t>Additional community grant funding of $250,000;</w:t>
      </w:r>
    </w:p>
    <w:p w14:paraId="763BE966" w14:textId="77777777" w:rsidR="00B367EA" w:rsidRPr="00A61FA8" w:rsidRDefault="00B367EA" w:rsidP="00B367EA">
      <w:pPr>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t>A Ramadan Nights community event at Bonwick Street, Fawkner - $50,000;</w:t>
      </w:r>
    </w:p>
    <w:p w14:paraId="7375E424" w14:textId="77777777" w:rsidR="00B367EA" w:rsidRPr="00A61FA8" w:rsidRDefault="00B367EA" w:rsidP="00B367EA">
      <w:pPr>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t>Continuing the solar and/or thermal grants for low-income earners ($0.3 million annually for the next 3 years);</w:t>
      </w:r>
    </w:p>
    <w:p w14:paraId="0CBE1D1C" w14:textId="77777777" w:rsidR="00B367EA" w:rsidRPr="00A61FA8" w:rsidRDefault="00B367EA" w:rsidP="00B367EA">
      <w:pPr>
        <w:widowControl w:val="0"/>
        <w:autoSpaceDE w:val="0"/>
        <w:autoSpaceDN w:val="0"/>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rPr>
          <w:rFonts w:eastAsia="Arial" w:cs="Arial"/>
          <w:szCs w:val="22"/>
        </w:rPr>
        <w:t>Increased grant opportunities to support local artists ($175,000 additional); and</w:t>
      </w:r>
    </w:p>
    <w:p w14:paraId="746F8187" w14:textId="77777777" w:rsidR="00B367EA" w:rsidRPr="00A61FA8" w:rsidRDefault="00B367EA" w:rsidP="00B367EA">
      <w:pPr>
        <w:widowControl w:val="0"/>
        <w:autoSpaceDE w:val="0"/>
        <w:autoSpaceDN w:val="0"/>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rPr>
          <w:rFonts w:eastAsia="Arial" w:cs="Arial"/>
          <w:szCs w:val="22"/>
        </w:rPr>
        <w:t>Continuing the homelessness assertive outreach program for the next 3 years ($200,000 per year).</w:t>
      </w:r>
    </w:p>
    <w:p w14:paraId="74C90762" w14:textId="77777777" w:rsidR="00B367EA" w:rsidRPr="00A61FA8" w:rsidRDefault="00B367EA" w:rsidP="00B367EA">
      <w:pPr>
        <w:spacing w:after="120"/>
        <w:ind w:left="567" w:hanging="567"/>
      </w:pPr>
      <w:r w:rsidRPr="00A61FA8">
        <w:rPr>
          <w:rFonts w:ascii="Symbol" w:eastAsia="Symbol" w:hAnsi="Symbol" w:cs="Symbol"/>
          <w:w w:val="99"/>
          <w:szCs w:val="22"/>
        </w:rPr>
        <w:t></w:t>
      </w:r>
      <w:r w:rsidRPr="00A61FA8">
        <w:rPr>
          <w:rFonts w:ascii="Symbol" w:eastAsia="Symbol" w:hAnsi="Symbol" w:cs="Symbol"/>
          <w:w w:val="99"/>
          <w:szCs w:val="22"/>
        </w:rPr>
        <w:tab/>
      </w:r>
      <w:r w:rsidRPr="00A61FA8">
        <w:t>A capital works program of $89.1 million featuring:</w:t>
      </w:r>
    </w:p>
    <w:p w14:paraId="5F2D37CE" w14:textId="77777777" w:rsidR="00B367EA" w:rsidRPr="00A61FA8" w:rsidRDefault="00B367EA" w:rsidP="00B367EA">
      <w:pPr>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t>Complete detailed design for the $60 million Coburg library and piazza, working towards construction commencing in mid-2028;</w:t>
      </w:r>
    </w:p>
    <w:p w14:paraId="64C2C7C1" w14:textId="77777777" w:rsidR="00B367EA" w:rsidRPr="00A61FA8" w:rsidRDefault="00B367EA" w:rsidP="00B367EA">
      <w:pPr>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t>Commencing construction of the $12.5 million Brunswick Early Years Hub;</w:t>
      </w:r>
    </w:p>
    <w:p w14:paraId="1F7622DD" w14:textId="77777777" w:rsidR="00B367EA" w:rsidRPr="00A61FA8" w:rsidRDefault="00B367EA" w:rsidP="00B367EA">
      <w:pPr>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t>Continuing to spend over the 4-year budget well above the $12 (and indexed) per head per capita rate on transport infrastructure spend (at an average spend of $15.34 per capita), despite a lower spend due to project delays in 2026-27 of $8.94;</w:t>
      </w:r>
    </w:p>
    <w:p w14:paraId="12243368" w14:textId="77777777" w:rsidR="00B367EA" w:rsidRPr="00A61FA8" w:rsidRDefault="00B367EA" w:rsidP="00B367EA">
      <w:pPr>
        <w:spacing w:after="120"/>
        <w:ind w:left="1134" w:hanging="567"/>
      </w:pPr>
      <w:r w:rsidRPr="00A61FA8">
        <w:rPr>
          <w:rFonts w:ascii="Symbol" w:eastAsia="Symbol" w:hAnsi="Symbol" w:cs="Symbol"/>
          <w:w w:val="99"/>
          <w:szCs w:val="22"/>
        </w:rPr>
        <w:t></w:t>
      </w:r>
      <w:r w:rsidRPr="00A61FA8">
        <w:rPr>
          <w:rFonts w:ascii="Symbol" w:eastAsia="Symbol" w:hAnsi="Symbol" w:cs="Symbol"/>
          <w:w w:val="99"/>
          <w:szCs w:val="22"/>
        </w:rPr>
        <w:tab/>
      </w:r>
      <w:r w:rsidRPr="00A61FA8">
        <w:t>Roads and car parks renewal and maintenance ($11.2 million);</w:t>
      </w:r>
    </w:p>
    <w:p w14:paraId="11D4DC53" w14:textId="77777777" w:rsidR="00B367EA" w:rsidRPr="00A61FA8" w:rsidRDefault="00B367EA" w:rsidP="00B367EA">
      <w:pPr>
        <w:spacing w:after="120"/>
        <w:ind w:left="1134" w:hanging="567"/>
      </w:pPr>
      <w:r w:rsidRPr="00A61FA8">
        <w:rPr>
          <w:rFonts w:ascii="Symbol" w:eastAsia="Symbol" w:hAnsi="Symbol" w:cs="Symbol"/>
          <w:w w:val="99"/>
          <w:szCs w:val="22"/>
        </w:rPr>
        <w:t></w:t>
      </w:r>
      <w:r w:rsidRPr="00A61FA8">
        <w:rPr>
          <w:rFonts w:ascii="Symbol" w:eastAsia="Symbol" w:hAnsi="Symbol" w:cs="Symbol"/>
          <w:w w:val="99"/>
          <w:szCs w:val="22"/>
        </w:rPr>
        <w:tab/>
      </w:r>
      <w:r w:rsidRPr="00A61FA8">
        <w:t>Improvements to parks, open spaces, and streetscapes ($10.6 million);</w:t>
      </w:r>
      <w:r w:rsidRPr="00A61FA8">
        <w:rPr>
          <w:spacing w:val="-2"/>
        </w:rPr>
        <w:t xml:space="preserve"> and</w:t>
      </w:r>
    </w:p>
    <w:p w14:paraId="2E1510D4" w14:textId="77777777" w:rsidR="00B367EA" w:rsidRPr="00A61FA8" w:rsidRDefault="00B367EA" w:rsidP="00B367EA">
      <w:pPr>
        <w:spacing w:after="120"/>
        <w:ind w:left="1134" w:hanging="567"/>
      </w:pPr>
      <w:r w:rsidRPr="00A61FA8">
        <w:rPr>
          <w:rFonts w:ascii="Symbol" w:eastAsia="Symbol" w:hAnsi="Symbol" w:cs="Symbol"/>
          <w:w w:val="99"/>
          <w:szCs w:val="22"/>
        </w:rPr>
        <w:t></w:t>
      </w:r>
      <w:r w:rsidRPr="00A61FA8">
        <w:rPr>
          <w:rFonts w:ascii="Symbol" w:eastAsia="Symbol" w:hAnsi="Symbol" w:cs="Symbol"/>
          <w:w w:val="99"/>
          <w:szCs w:val="22"/>
        </w:rPr>
        <w:tab/>
      </w:r>
      <w:r w:rsidRPr="00A61FA8">
        <w:t>Footpaths, bicycle paths, and transport infrastructure ($5.8 million).</w:t>
      </w:r>
    </w:p>
    <w:p w14:paraId="79336316" w14:textId="3CA4656A" w:rsidR="00B367EA" w:rsidRPr="00A61FA8" w:rsidRDefault="00B367EA" w:rsidP="00B367EA">
      <w:pPr>
        <w:keepNext/>
        <w:keepLines/>
        <w:spacing w:after="120"/>
        <w:ind w:left="567" w:right="242" w:hanging="567"/>
      </w:pPr>
      <w:r w:rsidRPr="00A61FA8">
        <w:rPr>
          <w:rFonts w:ascii="Symbol" w:eastAsia="Symbol" w:hAnsi="Symbol" w:cs="Symbol"/>
          <w:w w:val="99"/>
          <w:szCs w:val="22"/>
        </w:rPr>
        <w:lastRenderedPageBreak/>
        <w:t></w:t>
      </w:r>
      <w:r w:rsidRPr="00A61FA8">
        <w:rPr>
          <w:rFonts w:ascii="Symbol" w:eastAsia="Symbol" w:hAnsi="Symbol" w:cs="Symbol"/>
          <w:w w:val="99"/>
          <w:szCs w:val="22"/>
        </w:rPr>
        <w:tab/>
      </w:r>
      <w:r w:rsidRPr="00A61FA8">
        <w:rPr>
          <w:lang w:eastAsia="en-AU"/>
        </w:rPr>
        <w:t xml:space="preserve">As part of Council’s participatory budgeting process earlier this year, funding six community budget ideas </w:t>
      </w:r>
      <w:r w:rsidR="00A61FA8" w:rsidRPr="00A61FA8">
        <w:rPr>
          <w:lang w:eastAsia="en-AU"/>
        </w:rPr>
        <w:t>totalling</w:t>
      </w:r>
      <w:r w:rsidRPr="00A61FA8">
        <w:rPr>
          <w:lang w:eastAsia="en-AU"/>
        </w:rPr>
        <w:t xml:space="preserve"> $400,000:</w:t>
      </w:r>
    </w:p>
    <w:p w14:paraId="436D4D89" w14:textId="77777777" w:rsidR="00B367EA" w:rsidRPr="00A61FA8" w:rsidRDefault="00B367EA" w:rsidP="00B367EA">
      <w:pPr>
        <w:spacing w:after="120"/>
        <w:ind w:left="1134" w:hanging="578"/>
      </w:pPr>
      <w:r w:rsidRPr="00A61FA8">
        <w:rPr>
          <w:rFonts w:ascii="Symbol" w:eastAsia="Symbol" w:hAnsi="Symbol" w:cs="Symbol"/>
          <w:w w:val="99"/>
          <w:szCs w:val="22"/>
        </w:rPr>
        <w:t></w:t>
      </w:r>
      <w:r w:rsidRPr="00A61FA8">
        <w:rPr>
          <w:rFonts w:ascii="Symbol" w:eastAsia="Symbol" w:hAnsi="Symbol" w:cs="Symbol"/>
          <w:w w:val="99"/>
          <w:szCs w:val="22"/>
        </w:rPr>
        <w:tab/>
      </w:r>
      <w:r w:rsidRPr="00A61FA8">
        <w:t>Adding dedicated risky play elements (risky playground) at Harmony Park, Coburg $145,000;</w:t>
      </w:r>
    </w:p>
    <w:p w14:paraId="53445510" w14:textId="77777777" w:rsidR="00B367EA" w:rsidRPr="00A61FA8" w:rsidRDefault="00B367EA" w:rsidP="00B367EA">
      <w:pPr>
        <w:keepLines/>
        <w:widowControl w:val="0"/>
        <w:spacing w:after="120"/>
        <w:ind w:left="1134" w:hanging="578"/>
        <w:textAlignment w:val="baseline"/>
        <w:rPr>
          <w:rFonts w:cs="Arial"/>
          <w:lang w:eastAsia="en-AU"/>
        </w:rPr>
      </w:pPr>
      <w:r w:rsidRPr="00A61FA8">
        <w:rPr>
          <w:rFonts w:ascii="Symbol" w:eastAsia="Symbol" w:hAnsi="Symbol" w:cs="Symbol"/>
          <w:w w:val="99"/>
          <w:szCs w:val="22"/>
          <w:lang w:eastAsia="en-AU"/>
        </w:rPr>
        <w:t></w:t>
      </w:r>
      <w:r w:rsidRPr="00A61FA8">
        <w:rPr>
          <w:rFonts w:ascii="Symbol" w:eastAsia="Symbol" w:hAnsi="Symbol" w:cs="Symbol"/>
          <w:w w:val="99"/>
          <w:szCs w:val="22"/>
          <w:lang w:eastAsia="en-AU"/>
        </w:rPr>
        <w:tab/>
      </w:r>
      <w:r w:rsidRPr="00A61FA8">
        <w:rPr>
          <w:rFonts w:cs="Arial"/>
          <w:lang w:eastAsia="en-AU"/>
        </w:rPr>
        <w:t>Cool playgrounds, Safe Kids: Sun-Smart Shade for our Parks $80,000;</w:t>
      </w:r>
    </w:p>
    <w:p w14:paraId="7F802DE9" w14:textId="77777777" w:rsidR="00B367EA" w:rsidRPr="00A61FA8" w:rsidRDefault="00B367EA" w:rsidP="00B367EA">
      <w:pPr>
        <w:keepLines/>
        <w:widowControl w:val="0"/>
        <w:spacing w:after="120"/>
        <w:ind w:left="1134" w:hanging="578"/>
        <w:textAlignment w:val="baseline"/>
        <w:rPr>
          <w:rFonts w:cs="Arial"/>
          <w:lang w:eastAsia="en-AU"/>
        </w:rPr>
      </w:pPr>
      <w:r w:rsidRPr="00A61FA8">
        <w:rPr>
          <w:rFonts w:ascii="Symbol" w:eastAsia="Symbol" w:hAnsi="Symbol" w:cs="Symbol"/>
          <w:w w:val="99"/>
          <w:szCs w:val="22"/>
          <w:lang w:eastAsia="en-AU"/>
        </w:rPr>
        <w:t></w:t>
      </w:r>
      <w:r w:rsidRPr="00A61FA8">
        <w:rPr>
          <w:rFonts w:ascii="Symbol" w:eastAsia="Symbol" w:hAnsi="Symbol" w:cs="Symbol"/>
          <w:w w:val="99"/>
          <w:szCs w:val="22"/>
          <w:lang w:eastAsia="en-AU"/>
        </w:rPr>
        <w:tab/>
      </w:r>
      <w:r w:rsidRPr="00A61FA8">
        <w:rPr>
          <w:rFonts w:cs="Arial"/>
          <w:lang w:eastAsia="en-AU"/>
        </w:rPr>
        <w:t>Additional tree planting $60,000 (split between tree planting and tricky tree planting);</w:t>
      </w:r>
    </w:p>
    <w:p w14:paraId="736E4172" w14:textId="77777777" w:rsidR="00B367EA" w:rsidRPr="00A61FA8" w:rsidRDefault="00B367EA" w:rsidP="00B367EA">
      <w:pPr>
        <w:keepLines/>
        <w:widowControl w:val="0"/>
        <w:spacing w:after="120"/>
        <w:ind w:left="1134" w:hanging="578"/>
        <w:textAlignment w:val="baseline"/>
        <w:rPr>
          <w:rFonts w:cs="Arial"/>
          <w:lang w:eastAsia="en-AU"/>
        </w:rPr>
      </w:pPr>
      <w:r w:rsidRPr="00A61FA8">
        <w:rPr>
          <w:rFonts w:ascii="Symbol" w:eastAsia="Symbol" w:hAnsi="Symbol" w:cs="Symbol"/>
          <w:w w:val="99"/>
          <w:szCs w:val="22"/>
          <w:lang w:eastAsia="en-AU"/>
        </w:rPr>
        <w:t></w:t>
      </w:r>
      <w:r w:rsidRPr="00A61FA8">
        <w:rPr>
          <w:rFonts w:ascii="Symbol" w:eastAsia="Symbol" w:hAnsi="Symbol" w:cs="Symbol"/>
          <w:w w:val="99"/>
          <w:szCs w:val="22"/>
          <w:lang w:eastAsia="en-AU"/>
        </w:rPr>
        <w:tab/>
      </w:r>
      <w:r w:rsidRPr="00A61FA8">
        <w:rPr>
          <w:rFonts w:cs="Arial"/>
          <w:lang w:eastAsia="en-AU"/>
        </w:rPr>
        <w:t>Rehearsal, art production, and group space subsidies $60,000;</w:t>
      </w:r>
    </w:p>
    <w:p w14:paraId="67D1B1B7" w14:textId="77777777" w:rsidR="00B367EA" w:rsidRPr="00A61FA8" w:rsidRDefault="00B367EA" w:rsidP="00B367EA">
      <w:pPr>
        <w:keepLines/>
        <w:widowControl w:val="0"/>
        <w:spacing w:after="120"/>
        <w:ind w:left="1134" w:hanging="578"/>
        <w:textAlignment w:val="baseline"/>
        <w:rPr>
          <w:rFonts w:cs="Arial"/>
          <w:lang w:eastAsia="en-AU"/>
        </w:rPr>
      </w:pPr>
      <w:r w:rsidRPr="00A61FA8">
        <w:rPr>
          <w:rFonts w:ascii="Symbol" w:eastAsia="Symbol" w:hAnsi="Symbol" w:cs="Symbol"/>
          <w:w w:val="99"/>
          <w:szCs w:val="22"/>
          <w:lang w:eastAsia="en-AU"/>
        </w:rPr>
        <w:t></w:t>
      </w:r>
      <w:r w:rsidRPr="00A61FA8">
        <w:rPr>
          <w:rFonts w:ascii="Symbol" w:eastAsia="Symbol" w:hAnsi="Symbol" w:cs="Symbol"/>
          <w:w w:val="99"/>
          <w:szCs w:val="22"/>
          <w:lang w:eastAsia="en-AU"/>
        </w:rPr>
        <w:tab/>
      </w:r>
      <w:r w:rsidRPr="00A61FA8">
        <w:rPr>
          <w:rFonts w:cs="Arial"/>
          <w:lang w:eastAsia="en-AU"/>
        </w:rPr>
        <w:t>Picnic tables in neighbourhood parks $50,000; and</w:t>
      </w:r>
    </w:p>
    <w:p w14:paraId="729BAAB2" w14:textId="77777777" w:rsidR="00B367EA" w:rsidRPr="00A61FA8" w:rsidRDefault="00B367EA" w:rsidP="00B367EA">
      <w:pPr>
        <w:keepLines/>
        <w:widowControl w:val="0"/>
        <w:spacing w:after="120"/>
        <w:ind w:left="1134" w:hanging="578"/>
        <w:textAlignment w:val="baseline"/>
        <w:rPr>
          <w:rFonts w:cs="Arial"/>
          <w:lang w:eastAsia="en-AU"/>
        </w:rPr>
      </w:pPr>
      <w:r w:rsidRPr="00A61FA8">
        <w:rPr>
          <w:rFonts w:ascii="Symbol" w:eastAsia="Symbol" w:hAnsi="Symbol" w:cs="Symbol"/>
          <w:w w:val="99"/>
          <w:szCs w:val="22"/>
          <w:lang w:eastAsia="en-AU"/>
        </w:rPr>
        <w:t></w:t>
      </w:r>
      <w:r w:rsidRPr="00A61FA8">
        <w:rPr>
          <w:rFonts w:ascii="Symbol" w:eastAsia="Symbol" w:hAnsi="Symbol" w:cs="Symbol"/>
          <w:w w:val="99"/>
          <w:szCs w:val="22"/>
          <w:lang w:eastAsia="en-AU"/>
        </w:rPr>
        <w:tab/>
      </w:r>
      <w:r w:rsidRPr="00A61FA8">
        <w:rPr>
          <w:rFonts w:cs="Arial"/>
          <w:lang w:eastAsia="en-AU"/>
        </w:rPr>
        <w:t>Free band programs for youth $5,000.</w:t>
      </w:r>
    </w:p>
    <w:bookmarkEnd w:id="10"/>
    <w:p w14:paraId="58F05A1C" w14:textId="77777777" w:rsidR="00B367EA" w:rsidRPr="00A61FA8" w:rsidRDefault="00B367EA" w:rsidP="00B367EA">
      <w:pPr>
        <w:spacing w:after="120"/>
        <w:ind w:left="567" w:right="242" w:hanging="567"/>
      </w:pPr>
      <w:r w:rsidRPr="00A61FA8">
        <w:rPr>
          <w:rFonts w:ascii="Symbol" w:eastAsia="Arial" w:hAnsi="Symbol" w:cs="Arial"/>
          <w:szCs w:val="22"/>
        </w:rPr>
        <w:t></w:t>
      </w:r>
      <w:r w:rsidRPr="00A61FA8">
        <w:rPr>
          <w:rFonts w:ascii="Symbol" w:eastAsia="Arial" w:hAnsi="Symbol" w:cs="Arial"/>
          <w:szCs w:val="22"/>
        </w:rPr>
        <w:tab/>
      </w:r>
      <w:r w:rsidRPr="00A61FA8">
        <w:t>The proposed budget continues Council’s strong commitment to delivering on its major projects pipeline with funds set aside for the Significant Projects Reserve to fund future projects. This reserve is being used as a part of the funding strategy for the Coburg library and piazza project.</w:t>
      </w:r>
    </w:p>
    <w:p w14:paraId="17BDD04C" w14:textId="77777777" w:rsidR="00B367EA" w:rsidRPr="00A61FA8" w:rsidRDefault="00B367EA" w:rsidP="00B367EA">
      <w:pPr>
        <w:spacing w:after="120"/>
        <w:ind w:left="567" w:right="242" w:hanging="567"/>
      </w:pPr>
      <w:r w:rsidRPr="00A61FA8">
        <w:rPr>
          <w:rFonts w:ascii="Symbol" w:eastAsia="Arial" w:hAnsi="Symbol" w:cs="Arial"/>
          <w:szCs w:val="22"/>
        </w:rPr>
        <w:t></w:t>
      </w:r>
      <w:r w:rsidRPr="00A61FA8">
        <w:rPr>
          <w:rFonts w:ascii="Symbol" w:eastAsia="Arial" w:hAnsi="Symbol" w:cs="Arial"/>
          <w:szCs w:val="22"/>
        </w:rPr>
        <w:tab/>
      </w:r>
      <w:r w:rsidRPr="00A61FA8">
        <w:t xml:space="preserve">The proposed budget is aligned with the proposed Merri-bek Council Action Plan 2026-2027 provided as </w:t>
      </w:r>
      <w:r w:rsidRPr="00A61FA8">
        <w:rPr>
          <w:b/>
          <w:bCs/>
        </w:rPr>
        <w:t>Attachment 4</w:t>
      </w:r>
      <w:r w:rsidRPr="00A61FA8">
        <w:t>. The Council Action Plan is developed annually to support implementation of the Merri-bek Council Plan 2025-2029 and identifies the strategic objectives and actions to deliver against the major initiatives and priorities (as contained in the Council Plan).</w:t>
      </w:r>
    </w:p>
    <w:p w14:paraId="67ECAB34" w14:textId="77777777" w:rsidR="00B367EA" w:rsidRPr="00A61FA8" w:rsidRDefault="00B367EA" w:rsidP="00B367EA">
      <w:pPr>
        <w:spacing w:after="120"/>
      </w:pPr>
      <w:r w:rsidRPr="00A61FA8">
        <w:t>Since public exhibition of the Proposed 4-Year Budget 2026-2030 which occurred from 21 April to 21 May 2026, amendments have been made to develop the proposed budget based on new information (e.g., changes to fees as set by the State Government), final rates figures and minor capital works changes (phasing and funding assumptions). Details of the changes are summarised in section 3 of this report.</w:t>
      </w:r>
    </w:p>
    <w:p w14:paraId="7D70E18C" w14:textId="77777777" w:rsidR="00B367EA" w:rsidRPr="00A61FA8" w:rsidRDefault="00B367EA" w:rsidP="00B367EA">
      <w:pPr>
        <w:spacing w:after="120"/>
      </w:pPr>
      <w:r w:rsidRPr="00A61FA8">
        <w:t xml:space="preserve">38 submissions were received on the proposed budget in the second round of community engagement; these submissions are in addition to the 40 eligible community budget ideas received in the first stage of engagement. A copy of public submissions received, and Council officer commentary is provided as </w:t>
      </w:r>
      <w:r w:rsidRPr="00A61FA8">
        <w:rPr>
          <w:b/>
          <w:bCs/>
        </w:rPr>
        <w:t>Attachment 2</w:t>
      </w:r>
      <w:r w:rsidRPr="00A61FA8">
        <w:t xml:space="preserve">. </w:t>
      </w:r>
    </w:p>
    <w:p w14:paraId="6E89BB22" w14:textId="77777777" w:rsidR="00B367EA" w:rsidRPr="00A61FA8" w:rsidRDefault="00B367EA" w:rsidP="00B367EA">
      <w:pPr>
        <w:spacing w:after="120"/>
      </w:pPr>
      <w:r w:rsidRPr="00A61FA8">
        <w:t>The proposed budget has an unrestricted surplus of $326,517. Officers are recommending this remains unallocated and is therefore kept aside as a contingency to allow for any unknown costs arising out of current fuel price, the Road Transport Contractual Chain Order (RTCCO) and supply chain uncertainty.</w:t>
      </w:r>
    </w:p>
    <w:p w14:paraId="34DCEA2F" w14:textId="77777777" w:rsidR="00B367EA" w:rsidRPr="00A61FA8" w:rsidRDefault="00B367EA" w:rsidP="00B367EA">
      <w:pPr>
        <w:widowControl w:val="0"/>
        <w:rPr>
          <w:sz w:val="8"/>
          <w:szCs w:val="8"/>
          <w:highlight w:val="yellow"/>
        </w:rPr>
      </w:pPr>
    </w:p>
    <w:p w14:paraId="1A10D708" w14:textId="77777777" w:rsidR="00B367EA" w:rsidRPr="00A61FA8" w:rsidRDefault="00B367EA" w:rsidP="00B367EA">
      <w:pPr>
        <w:keepNext/>
        <w:widowControl w:val="0"/>
        <w:tabs>
          <w:tab w:val="left" w:pos="720"/>
        </w:tabs>
        <w:spacing w:before="120" w:after="120"/>
        <w:outlineLvl w:val="1"/>
        <w:rPr>
          <w:rFonts w:cs="Arial"/>
          <w:b/>
          <w:bCs/>
          <w:iCs/>
          <w:sz w:val="26"/>
          <w:szCs w:val="28"/>
        </w:rPr>
      </w:pPr>
      <w:r w:rsidRPr="00A61FA8">
        <w:rPr>
          <w:rFonts w:cs="Arial"/>
          <w:b/>
          <w:bCs/>
          <w:iCs/>
          <w:sz w:val="26"/>
          <w:szCs w:val="28"/>
        </w:rPr>
        <w:t>Previous Council Decisions</w:t>
      </w:r>
    </w:p>
    <w:p w14:paraId="13160C1A" w14:textId="77777777" w:rsidR="00B367EA" w:rsidRPr="00A61FA8" w:rsidRDefault="00B367EA" w:rsidP="00B367EA">
      <w:pPr>
        <w:keepLines/>
        <w:spacing w:after="120"/>
        <w:rPr>
          <w:b/>
          <w:bCs/>
        </w:rPr>
      </w:pPr>
      <w:r w:rsidRPr="00A61FA8">
        <w:rPr>
          <w:b/>
          <w:bCs/>
        </w:rPr>
        <w:t xml:space="preserve">Proposed Merri-bek City Council Budget 2026-2030 </w:t>
      </w:r>
      <w:r w:rsidRPr="00A61FA8">
        <w:rPr>
          <w:i/>
          <w:iCs/>
        </w:rPr>
        <w:t>– 15 April 2026</w:t>
      </w:r>
    </w:p>
    <w:p w14:paraId="4FDAEBC7" w14:textId="77777777" w:rsidR="00B367EA" w:rsidRPr="00A61FA8" w:rsidRDefault="00B367EA" w:rsidP="00B367EA">
      <w:pPr>
        <w:widowControl w:val="0"/>
        <w:spacing w:after="120"/>
        <w:rPr>
          <w:i/>
          <w:iCs/>
          <w:szCs w:val="22"/>
        </w:rPr>
      </w:pPr>
      <w:r w:rsidRPr="00A61FA8">
        <w:rPr>
          <w:i/>
          <w:iCs/>
          <w:szCs w:val="22"/>
        </w:rPr>
        <w:t>That Council:</w:t>
      </w:r>
    </w:p>
    <w:p w14:paraId="1C942330" w14:textId="77777777" w:rsidR="00B367EA" w:rsidRPr="00A61FA8" w:rsidRDefault="00B367EA" w:rsidP="00B367EA">
      <w:pPr>
        <w:spacing w:after="120"/>
        <w:ind w:left="567" w:hanging="567"/>
        <w:textAlignment w:val="baseline"/>
        <w:rPr>
          <w:rFonts w:ascii="Segoe UI" w:hAnsi="Segoe UI" w:cs="Segoe UI"/>
          <w:i/>
          <w:iCs/>
          <w:lang w:eastAsia="en-AU"/>
        </w:rPr>
      </w:pPr>
      <w:r w:rsidRPr="00A61FA8">
        <w:rPr>
          <w:rFonts w:cs="Arial"/>
          <w:i/>
          <w:iCs/>
          <w:lang w:eastAsia="en-AU"/>
        </w:rPr>
        <w:t>1.</w:t>
      </w:r>
      <w:r w:rsidRPr="00A61FA8">
        <w:rPr>
          <w:rFonts w:cs="Arial"/>
          <w:i/>
          <w:iCs/>
          <w:lang w:eastAsia="en-AU"/>
        </w:rPr>
        <w:tab/>
        <w:t>Endorses the Proposed 4-year Budget 2026-2030 (provided as Attachment 1 to this report), for the purpose of community exhibition commencing 21</w:t>
      </w:r>
      <w:r w:rsidRPr="00A61FA8">
        <w:rPr>
          <w:rFonts w:cs="Arial"/>
          <w:i/>
          <w:iCs/>
          <w:vertAlign w:val="superscript"/>
          <w:lang w:eastAsia="en-AU"/>
        </w:rPr>
        <w:t xml:space="preserve"> </w:t>
      </w:r>
      <w:r w:rsidRPr="00A61FA8">
        <w:rPr>
          <w:rFonts w:cs="Arial"/>
          <w:i/>
          <w:iCs/>
          <w:lang w:eastAsia="en-AU"/>
        </w:rPr>
        <w:t>April 2026 until 5pm on 21 May 2026.</w:t>
      </w:r>
    </w:p>
    <w:p w14:paraId="7A169F82" w14:textId="7D283D5E" w:rsidR="00B367EA" w:rsidRPr="00A61FA8" w:rsidRDefault="00B367EA" w:rsidP="00B367EA">
      <w:pPr>
        <w:spacing w:after="120"/>
        <w:ind w:left="567" w:hanging="567"/>
        <w:textAlignment w:val="baseline"/>
        <w:rPr>
          <w:rFonts w:ascii="Segoe UI" w:hAnsi="Segoe UI" w:cs="Segoe UI"/>
          <w:i/>
          <w:iCs/>
          <w:lang w:eastAsia="en-AU"/>
        </w:rPr>
      </w:pPr>
      <w:r w:rsidRPr="00A61FA8">
        <w:rPr>
          <w:rFonts w:cs="Arial"/>
          <w:i/>
          <w:iCs/>
          <w:lang w:eastAsia="en-AU"/>
        </w:rPr>
        <w:t>2.</w:t>
      </w:r>
      <w:r w:rsidRPr="00A61FA8">
        <w:rPr>
          <w:rFonts w:cs="Arial"/>
          <w:i/>
          <w:iCs/>
          <w:lang w:eastAsia="en-AU"/>
        </w:rPr>
        <w:tab/>
        <w:t xml:space="preserve">Notes the voting outcomes of the Community Budget Ideas Process (provided as Attachment 2 to this report), and the inclusion of the below six ideas </w:t>
      </w:r>
      <w:r w:rsidR="00A61FA8" w:rsidRPr="00A61FA8">
        <w:rPr>
          <w:rFonts w:cs="Arial"/>
          <w:i/>
          <w:iCs/>
          <w:lang w:eastAsia="en-AU"/>
        </w:rPr>
        <w:t>totalling</w:t>
      </w:r>
      <w:r w:rsidRPr="00A61FA8">
        <w:rPr>
          <w:rFonts w:cs="Arial"/>
          <w:i/>
          <w:iCs/>
          <w:lang w:eastAsia="en-AU"/>
        </w:rPr>
        <w:t xml:space="preserve"> $400,000 in the draft budget:</w:t>
      </w:r>
    </w:p>
    <w:p w14:paraId="50F22B79" w14:textId="77777777" w:rsidR="00B367EA" w:rsidRPr="00A61FA8" w:rsidRDefault="00B367EA" w:rsidP="00B367EA">
      <w:pPr>
        <w:spacing w:after="120"/>
        <w:ind w:left="1134" w:hanging="567"/>
        <w:textAlignment w:val="baseline"/>
        <w:rPr>
          <w:rFonts w:cs="Arial"/>
          <w:i/>
          <w:iCs/>
          <w:lang w:eastAsia="en-AU"/>
        </w:rPr>
      </w:pPr>
      <w:bookmarkStart w:id="11" w:name="_Hlk130913178"/>
      <w:r w:rsidRPr="00A61FA8">
        <w:rPr>
          <w:rFonts w:cs="Arial"/>
          <w:i/>
          <w:iCs/>
          <w:lang w:eastAsia="en-AU"/>
        </w:rPr>
        <w:t>i)</w:t>
      </w:r>
      <w:r w:rsidRPr="00A61FA8">
        <w:rPr>
          <w:rFonts w:cs="Arial"/>
          <w:i/>
          <w:iCs/>
          <w:lang w:eastAsia="en-AU"/>
        </w:rPr>
        <w:tab/>
        <w:t xml:space="preserve">Adding dedicated risky play elements (risky playground) to the playground upgrade at ATC Cook Reserve, Glenroy $145,000 </w:t>
      </w:r>
    </w:p>
    <w:p w14:paraId="757A9480" w14:textId="77777777" w:rsidR="00B367EA" w:rsidRPr="00A61FA8" w:rsidRDefault="00B367EA" w:rsidP="00B367EA">
      <w:pPr>
        <w:spacing w:after="120"/>
        <w:ind w:left="1134" w:hanging="567"/>
        <w:textAlignment w:val="baseline"/>
        <w:rPr>
          <w:rFonts w:cs="Arial"/>
          <w:i/>
          <w:iCs/>
          <w:lang w:eastAsia="en-AU"/>
        </w:rPr>
      </w:pPr>
      <w:r w:rsidRPr="00A61FA8">
        <w:rPr>
          <w:rFonts w:cs="Arial"/>
          <w:i/>
          <w:iCs/>
          <w:lang w:eastAsia="en-AU"/>
        </w:rPr>
        <w:t>ii)</w:t>
      </w:r>
      <w:r w:rsidRPr="00A61FA8">
        <w:rPr>
          <w:rFonts w:cs="Arial"/>
          <w:i/>
          <w:iCs/>
          <w:lang w:eastAsia="en-AU"/>
        </w:rPr>
        <w:tab/>
        <w:t>Cool playgrounds, Safe Kids: Sun-Smart Shade for our Parks $80,000</w:t>
      </w:r>
    </w:p>
    <w:p w14:paraId="7A9FE0A4" w14:textId="77777777" w:rsidR="00B367EA" w:rsidRPr="00A61FA8" w:rsidRDefault="00B367EA" w:rsidP="00B367EA">
      <w:pPr>
        <w:spacing w:after="120"/>
        <w:ind w:left="1134" w:hanging="567"/>
        <w:textAlignment w:val="baseline"/>
        <w:rPr>
          <w:rFonts w:cs="Arial"/>
          <w:i/>
          <w:iCs/>
          <w:lang w:eastAsia="en-AU"/>
        </w:rPr>
      </w:pPr>
      <w:r w:rsidRPr="00A61FA8">
        <w:rPr>
          <w:rFonts w:cs="Arial"/>
          <w:i/>
          <w:iCs/>
          <w:lang w:eastAsia="en-AU"/>
        </w:rPr>
        <w:t>iii)</w:t>
      </w:r>
      <w:r w:rsidRPr="00A61FA8">
        <w:rPr>
          <w:rFonts w:cs="Arial"/>
          <w:i/>
          <w:iCs/>
          <w:lang w:eastAsia="en-AU"/>
        </w:rPr>
        <w:tab/>
        <w:t>Additional tree planting $60,000 (split between tree planting and tricky tree planting)</w:t>
      </w:r>
    </w:p>
    <w:p w14:paraId="6279F461" w14:textId="77777777" w:rsidR="00B367EA" w:rsidRPr="00A61FA8" w:rsidRDefault="00B367EA" w:rsidP="00B367EA">
      <w:pPr>
        <w:spacing w:after="120"/>
        <w:ind w:left="1134" w:hanging="567"/>
        <w:textAlignment w:val="baseline"/>
        <w:rPr>
          <w:rFonts w:cs="Arial"/>
          <w:i/>
          <w:iCs/>
          <w:lang w:eastAsia="en-AU"/>
        </w:rPr>
      </w:pPr>
      <w:r w:rsidRPr="00A61FA8">
        <w:rPr>
          <w:rFonts w:cs="Arial"/>
          <w:i/>
          <w:iCs/>
          <w:lang w:eastAsia="en-AU"/>
        </w:rPr>
        <w:lastRenderedPageBreak/>
        <w:t>iv)</w:t>
      </w:r>
      <w:r w:rsidRPr="00A61FA8">
        <w:rPr>
          <w:rFonts w:cs="Arial"/>
          <w:i/>
          <w:iCs/>
          <w:lang w:eastAsia="en-AU"/>
        </w:rPr>
        <w:tab/>
        <w:t>Rehearsal, art production and group space subsidies $60,000</w:t>
      </w:r>
    </w:p>
    <w:p w14:paraId="7BA1105D" w14:textId="77777777" w:rsidR="00B367EA" w:rsidRPr="00A61FA8" w:rsidRDefault="00B367EA" w:rsidP="00B367EA">
      <w:pPr>
        <w:spacing w:after="120"/>
        <w:ind w:left="1134" w:hanging="567"/>
        <w:textAlignment w:val="baseline"/>
        <w:rPr>
          <w:rFonts w:cs="Arial"/>
          <w:i/>
          <w:iCs/>
          <w:lang w:eastAsia="en-AU"/>
        </w:rPr>
      </w:pPr>
      <w:r w:rsidRPr="00A61FA8">
        <w:rPr>
          <w:rFonts w:cs="Arial"/>
          <w:i/>
          <w:iCs/>
          <w:lang w:eastAsia="en-AU"/>
        </w:rPr>
        <w:t>v)</w:t>
      </w:r>
      <w:r w:rsidRPr="00A61FA8">
        <w:rPr>
          <w:rFonts w:cs="Arial"/>
          <w:i/>
          <w:iCs/>
          <w:lang w:eastAsia="en-AU"/>
        </w:rPr>
        <w:tab/>
        <w:t>Picnic tables in neighbourhood parks $50,000</w:t>
      </w:r>
    </w:p>
    <w:p w14:paraId="6CFDCBE6" w14:textId="77777777" w:rsidR="00B367EA" w:rsidRPr="00A61FA8" w:rsidRDefault="00B367EA" w:rsidP="00B367EA">
      <w:pPr>
        <w:spacing w:after="120"/>
        <w:ind w:left="1134" w:hanging="567"/>
        <w:textAlignment w:val="baseline"/>
        <w:rPr>
          <w:rFonts w:cs="Arial"/>
          <w:i/>
          <w:iCs/>
          <w:lang w:eastAsia="en-AU"/>
        </w:rPr>
      </w:pPr>
      <w:r w:rsidRPr="00A61FA8">
        <w:rPr>
          <w:rFonts w:cs="Arial"/>
          <w:i/>
          <w:iCs/>
          <w:lang w:eastAsia="en-AU"/>
        </w:rPr>
        <w:t>vi)</w:t>
      </w:r>
      <w:r w:rsidRPr="00A61FA8">
        <w:rPr>
          <w:rFonts w:cs="Arial"/>
          <w:i/>
          <w:iCs/>
          <w:lang w:eastAsia="en-AU"/>
        </w:rPr>
        <w:tab/>
        <w:t>Free band programs for youth $5,000.</w:t>
      </w:r>
    </w:p>
    <w:bookmarkEnd w:id="11"/>
    <w:p w14:paraId="5F842A2B" w14:textId="77777777" w:rsidR="00B367EA" w:rsidRPr="00A61FA8" w:rsidRDefault="00B367EA" w:rsidP="00B367EA">
      <w:pPr>
        <w:spacing w:after="120"/>
        <w:ind w:left="567" w:hanging="567"/>
        <w:textAlignment w:val="baseline"/>
        <w:rPr>
          <w:rFonts w:cs="Arial"/>
          <w:i/>
          <w:iCs/>
          <w:lang w:eastAsia="en-AU"/>
        </w:rPr>
      </w:pPr>
      <w:r w:rsidRPr="00A61FA8">
        <w:rPr>
          <w:rFonts w:cs="Arial"/>
          <w:i/>
          <w:iCs/>
          <w:lang w:eastAsia="en-AU"/>
        </w:rPr>
        <w:t>3.</w:t>
      </w:r>
      <w:r w:rsidRPr="00A61FA8">
        <w:rPr>
          <w:rFonts w:cs="Arial"/>
          <w:i/>
          <w:iCs/>
          <w:lang w:eastAsia="en-AU"/>
        </w:rPr>
        <w:tab/>
        <w:t>Notes that the 4-year budget includes proposed borrowings for strategic land assembly in 2026-27 as well as borrowings in future years for the Coburg Library and Piazza project.</w:t>
      </w:r>
    </w:p>
    <w:p w14:paraId="6C5297F3" w14:textId="77777777" w:rsidR="00B367EA" w:rsidRPr="00A61FA8" w:rsidRDefault="00B367EA" w:rsidP="00B367EA">
      <w:pPr>
        <w:spacing w:after="120"/>
        <w:ind w:left="567" w:hanging="567"/>
        <w:textAlignment w:val="baseline"/>
        <w:rPr>
          <w:rFonts w:ascii="Segoe UI" w:hAnsi="Segoe UI" w:cs="Segoe UI"/>
          <w:i/>
          <w:iCs/>
          <w:lang w:eastAsia="en-AU"/>
        </w:rPr>
      </w:pPr>
      <w:r w:rsidRPr="00A61FA8">
        <w:rPr>
          <w:rFonts w:cs="Arial"/>
          <w:i/>
          <w:iCs/>
          <w:lang w:eastAsia="en-AU"/>
        </w:rPr>
        <w:t>4.</w:t>
      </w:r>
      <w:r w:rsidRPr="00A61FA8">
        <w:rPr>
          <w:rFonts w:cs="Arial"/>
          <w:i/>
          <w:iCs/>
          <w:lang w:eastAsia="en-AU"/>
        </w:rPr>
        <w:tab/>
      </w:r>
      <w:r w:rsidRPr="00A61FA8">
        <w:rPr>
          <w:i/>
          <w:iCs/>
        </w:rPr>
        <w:t>Notes that a minor unrestricted result of $326,517 is proposed to be kept aside as a contingency to allow for any unknown costs arising out of current fuel price and supply chain uncertainty and/or for potential allocation following feedback received through the public exhibition process.</w:t>
      </w:r>
    </w:p>
    <w:p w14:paraId="379C276F" w14:textId="77777777" w:rsidR="00B367EA" w:rsidRPr="00A61FA8" w:rsidRDefault="00B367EA" w:rsidP="00B367EA">
      <w:pPr>
        <w:spacing w:after="120"/>
        <w:ind w:left="567" w:hanging="567"/>
        <w:textAlignment w:val="baseline"/>
        <w:rPr>
          <w:rFonts w:ascii="Segoe UI" w:hAnsi="Segoe UI" w:cs="Segoe UI"/>
          <w:i/>
          <w:iCs/>
          <w:lang w:eastAsia="en-AU"/>
        </w:rPr>
      </w:pPr>
      <w:r w:rsidRPr="00A61FA8">
        <w:rPr>
          <w:rFonts w:cs="Arial"/>
          <w:i/>
          <w:iCs/>
          <w:lang w:eastAsia="en-AU"/>
        </w:rPr>
        <w:t>5.</w:t>
      </w:r>
      <w:r w:rsidRPr="00A61FA8">
        <w:rPr>
          <w:rFonts w:cs="Arial"/>
          <w:i/>
          <w:iCs/>
          <w:lang w:eastAsia="en-AU"/>
        </w:rPr>
        <w:tab/>
        <w:t>Invites feedback on the Proposed 4-year Budget 2026-2030 made available for public inspection on the Council website, at the three civic centres and all libraries.</w:t>
      </w:r>
    </w:p>
    <w:p w14:paraId="7CA1A55D" w14:textId="77777777" w:rsidR="00B367EA" w:rsidRPr="00A61FA8" w:rsidRDefault="00B367EA" w:rsidP="00B367EA">
      <w:pPr>
        <w:spacing w:after="120"/>
        <w:ind w:left="567" w:hanging="567"/>
        <w:textAlignment w:val="baseline"/>
        <w:rPr>
          <w:rFonts w:ascii="Segoe UI" w:hAnsi="Segoe UI" w:cs="Segoe UI"/>
          <w:i/>
          <w:iCs/>
          <w:lang w:eastAsia="en-AU"/>
        </w:rPr>
      </w:pPr>
      <w:r w:rsidRPr="00A61FA8">
        <w:rPr>
          <w:rFonts w:cs="Arial"/>
          <w:i/>
          <w:iCs/>
          <w:lang w:eastAsia="en-AU"/>
        </w:rPr>
        <w:t>6.</w:t>
      </w:r>
      <w:r w:rsidRPr="00A61FA8">
        <w:rPr>
          <w:rFonts w:cs="Arial"/>
          <w:i/>
          <w:iCs/>
          <w:lang w:eastAsia="en-AU"/>
        </w:rPr>
        <w:tab/>
        <w:t>Establishes a hybrid Hearing Committee, consisting of all Councillors, and appointing the Mayor as Chair, to be held on Tuesday, 26 May 2026 commencing at 6.00pm at the Coburg Civic Centre and invites any submitters who indicate they wish to be heard in support of their submission on the Proposed 4-year Budget 2026-2030.</w:t>
      </w:r>
    </w:p>
    <w:p w14:paraId="6051CB08" w14:textId="77777777" w:rsidR="00B367EA" w:rsidRPr="00A61FA8" w:rsidRDefault="00B367EA" w:rsidP="00B367EA">
      <w:pPr>
        <w:spacing w:after="120"/>
        <w:ind w:left="567" w:hanging="567"/>
        <w:textAlignment w:val="baseline"/>
        <w:rPr>
          <w:rFonts w:cs="Arial"/>
          <w:i/>
          <w:iCs/>
          <w:lang w:eastAsia="en-AU"/>
        </w:rPr>
      </w:pPr>
      <w:r w:rsidRPr="00A61FA8">
        <w:rPr>
          <w:rFonts w:cs="Arial"/>
          <w:i/>
          <w:iCs/>
          <w:lang w:eastAsia="en-AU"/>
        </w:rPr>
        <w:t>7.</w:t>
      </w:r>
      <w:r w:rsidRPr="00A61FA8">
        <w:rPr>
          <w:rFonts w:cs="Arial"/>
          <w:i/>
          <w:iCs/>
          <w:lang w:eastAsia="en-AU"/>
        </w:rPr>
        <w:tab/>
        <w:t>Receives a further report at its Special Council meeting on Monday 22 June 2026 outlining the feedback received and recommending a final 4-year Budget 2026-2030 for adoption. </w:t>
      </w:r>
    </w:p>
    <w:p w14:paraId="3CE6E1A0" w14:textId="77777777" w:rsidR="00B367EA" w:rsidRPr="00A61FA8" w:rsidRDefault="00B367EA" w:rsidP="00B367EA">
      <w:pPr>
        <w:spacing w:after="120"/>
        <w:ind w:left="567" w:hanging="567"/>
        <w:textAlignment w:val="baseline"/>
        <w:rPr>
          <w:rFonts w:cs="Arial"/>
          <w:i/>
          <w:iCs/>
          <w:lang w:eastAsia="en-AU"/>
        </w:rPr>
      </w:pPr>
      <w:r w:rsidRPr="00A61FA8">
        <w:rPr>
          <w:rFonts w:cs="Arial"/>
          <w:i/>
          <w:iCs/>
          <w:lang w:eastAsia="en-AU"/>
        </w:rPr>
        <w:t>8.</w:t>
      </w:r>
      <w:r w:rsidRPr="00A61FA8">
        <w:rPr>
          <w:rFonts w:cs="Arial"/>
          <w:i/>
          <w:iCs/>
          <w:lang w:eastAsia="en-AU"/>
        </w:rPr>
        <w:tab/>
        <w:t>Notes the Proposed Merri-bek Council Action Plan 2026-2027 (provided as Attachment 5) as the second year of actions to deliver against the Merri-bek Council Plan 2025-2029, which will be presented for endorsement at the time of Budget adoption.</w:t>
      </w:r>
    </w:p>
    <w:p w14:paraId="006A8A4D" w14:textId="77777777" w:rsidR="00B367EA" w:rsidRPr="00A61FA8" w:rsidRDefault="00B367EA" w:rsidP="00B367EA">
      <w:pPr>
        <w:keepLines/>
        <w:spacing w:after="120"/>
      </w:pPr>
      <w:r w:rsidRPr="00A61FA8">
        <w:rPr>
          <w:b/>
          <w:bCs/>
        </w:rPr>
        <w:t>2025-26 Third Quarter Financial Report –</w:t>
      </w:r>
      <w:r w:rsidRPr="00A61FA8">
        <w:t xml:space="preserve"> 8 April 2026</w:t>
      </w:r>
    </w:p>
    <w:p w14:paraId="124850EA" w14:textId="77777777" w:rsidR="00B367EA" w:rsidRPr="00A61FA8" w:rsidRDefault="00B367EA" w:rsidP="00B367EA">
      <w:pPr>
        <w:widowControl w:val="0"/>
        <w:spacing w:after="120"/>
        <w:ind w:left="567" w:hanging="567"/>
        <w:rPr>
          <w:i/>
          <w:iCs/>
          <w:szCs w:val="22"/>
        </w:rPr>
      </w:pPr>
      <w:r w:rsidRPr="00A61FA8">
        <w:rPr>
          <w:i/>
          <w:iCs/>
          <w:szCs w:val="22"/>
        </w:rPr>
        <w:t>That Council:</w:t>
      </w:r>
    </w:p>
    <w:p w14:paraId="7B54E989" w14:textId="77777777" w:rsidR="00B367EA" w:rsidRPr="00A61FA8" w:rsidRDefault="00B367EA" w:rsidP="00B367EA">
      <w:pPr>
        <w:widowControl w:val="0"/>
        <w:spacing w:after="120"/>
        <w:ind w:left="567" w:hanging="567"/>
        <w:rPr>
          <w:i/>
          <w:iCs/>
          <w:szCs w:val="22"/>
        </w:rPr>
      </w:pPr>
      <w:r w:rsidRPr="00A61FA8">
        <w:rPr>
          <w:i/>
          <w:iCs/>
          <w:szCs w:val="22"/>
        </w:rPr>
        <w:t>….</w:t>
      </w:r>
    </w:p>
    <w:p w14:paraId="039031E2" w14:textId="77777777" w:rsidR="00B367EA" w:rsidRPr="00A61FA8" w:rsidRDefault="00B367EA" w:rsidP="00B367EA">
      <w:pPr>
        <w:widowControl w:val="0"/>
        <w:tabs>
          <w:tab w:val="left" w:pos="567"/>
        </w:tabs>
        <w:spacing w:after="120"/>
        <w:ind w:left="567" w:hanging="567"/>
        <w:rPr>
          <w:i/>
          <w:iCs/>
          <w:szCs w:val="22"/>
        </w:rPr>
      </w:pPr>
      <w:r w:rsidRPr="00A61FA8">
        <w:rPr>
          <w:i/>
          <w:iCs/>
          <w:szCs w:val="22"/>
        </w:rPr>
        <w:t>5.</w:t>
      </w:r>
      <w:r w:rsidRPr="00A61FA8">
        <w:rPr>
          <w:i/>
          <w:iCs/>
          <w:szCs w:val="22"/>
        </w:rPr>
        <w:tab/>
        <w:t>Carries forward the following capital project funding to the 2026-27 Capital Works Program ($11.7 million)…</w:t>
      </w:r>
    </w:p>
    <w:p w14:paraId="4DD665C5" w14:textId="77777777" w:rsidR="00B367EA" w:rsidRPr="00A61FA8" w:rsidRDefault="00B367EA" w:rsidP="00B367EA">
      <w:pPr>
        <w:keepLines/>
        <w:spacing w:after="120"/>
      </w:pPr>
      <w:r w:rsidRPr="00A61FA8">
        <w:rPr>
          <w:b/>
          <w:bCs/>
        </w:rPr>
        <w:t>2025-26 Second Quarter Financial Report</w:t>
      </w:r>
      <w:r w:rsidRPr="00A61FA8">
        <w:t xml:space="preserve"> – 11 February 2026</w:t>
      </w:r>
    </w:p>
    <w:p w14:paraId="350B1906" w14:textId="77777777" w:rsidR="00B367EA" w:rsidRPr="00A61FA8" w:rsidRDefault="00B367EA" w:rsidP="00B367EA">
      <w:pPr>
        <w:widowControl w:val="0"/>
        <w:spacing w:after="120"/>
        <w:ind w:left="567" w:hanging="567"/>
        <w:rPr>
          <w:i/>
          <w:iCs/>
          <w:szCs w:val="22"/>
        </w:rPr>
      </w:pPr>
      <w:r w:rsidRPr="00A61FA8">
        <w:rPr>
          <w:i/>
          <w:iCs/>
          <w:szCs w:val="22"/>
        </w:rPr>
        <w:t>That Council:</w:t>
      </w:r>
    </w:p>
    <w:p w14:paraId="05CBC896" w14:textId="77777777" w:rsidR="00B367EA" w:rsidRPr="00A61FA8" w:rsidRDefault="00B367EA" w:rsidP="00B367EA">
      <w:pPr>
        <w:widowControl w:val="0"/>
        <w:spacing w:after="120"/>
        <w:ind w:left="567" w:hanging="567"/>
        <w:rPr>
          <w:i/>
          <w:iCs/>
          <w:szCs w:val="22"/>
        </w:rPr>
      </w:pPr>
      <w:r w:rsidRPr="00A61FA8">
        <w:rPr>
          <w:i/>
          <w:iCs/>
          <w:szCs w:val="22"/>
        </w:rPr>
        <w:t>….</w:t>
      </w:r>
    </w:p>
    <w:p w14:paraId="75DAC7F4" w14:textId="77777777" w:rsidR="00B367EA" w:rsidRPr="00A61FA8" w:rsidRDefault="00B367EA" w:rsidP="00B367EA">
      <w:pPr>
        <w:widowControl w:val="0"/>
        <w:tabs>
          <w:tab w:val="left" w:pos="567"/>
        </w:tabs>
        <w:spacing w:after="120"/>
        <w:ind w:left="567" w:hanging="567"/>
        <w:rPr>
          <w:i/>
          <w:iCs/>
          <w:szCs w:val="22"/>
        </w:rPr>
      </w:pPr>
      <w:r w:rsidRPr="00A61FA8">
        <w:rPr>
          <w:i/>
          <w:iCs/>
          <w:szCs w:val="22"/>
        </w:rPr>
        <w:t>5.</w:t>
      </w:r>
      <w:r w:rsidRPr="00A61FA8">
        <w:rPr>
          <w:i/>
          <w:iCs/>
          <w:szCs w:val="22"/>
        </w:rPr>
        <w:tab/>
        <w:t>Carries forward the following capital project funding to the 2026-27 Capital Works Program ($20.8 million)…</w:t>
      </w:r>
    </w:p>
    <w:p w14:paraId="6535D4F3" w14:textId="77777777" w:rsidR="00B367EA" w:rsidRPr="00A61FA8" w:rsidRDefault="00B367EA" w:rsidP="00B367EA">
      <w:pPr>
        <w:keepNext/>
        <w:widowControl w:val="0"/>
        <w:spacing w:before="120" w:after="120"/>
        <w:jc w:val="both"/>
        <w:rPr>
          <w:bCs/>
        </w:rPr>
      </w:pPr>
      <w:r w:rsidRPr="00A61FA8">
        <w:rPr>
          <w:b/>
          <w:bCs/>
        </w:rPr>
        <w:t>2025-26 First Quarter Financial Report</w:t>
      </w:r>
      <w:r w:rsidRPr="00A61FA8">
        <w:rPr>
          <w:bCs/>
        </w:rPr>
        <w:t xml:space="preserve"> – 12 November 2025</w:t>
      </w:r>
    </w:p>
    <w:p w14:paraId="5D374B1D" w14:textId="77777777" w:rsidR="00B367EA" w:rsidRPr="00A61FA8" w:rsidRDefault="00B367EA" w:rsidP="00B367EA">
      <w:pPr>
        <w:keepNext/>
        <w:widowControl w:val="0"/>
        <w:tabs>
          <w:tab w:val="left" w:pos="720"/>
        </w:tabs>
        <w:spacing w:after="120"/>
        <w:outlineLvl w:val="1"/>
        <w:rPr>
          <w:i/>
          <w:iCs/>
          <w:szCs w:val="22"/>
        </w:rPr>
      </w:pPr>
      <w:r w:rsidRPr="00A61FA8">
        <w:rPr>
          <w:i/>
          <w:iCs/>
          <w:szCs w:val="22"/>
        </w:rPr>
        <w:t>That Council:</w:t>
      </w:r>
    </w:p>
    <w:p w14:paraId="2D497366" w14:textId="77777777" w:rsidR="00B367EA" w:rsidRPr="00A61FA8" w:rsidRDefault="00B367EA" w:rsidP="00B367EA">
      <w:pPr>
        <w:widowControl w:val="0"/>
        <w:spacing w:after="120"/>
        <w:rPr>
          <w:i/>
          <w:iCs/>
        </w:rPr>
      </w:pPr>
      <w:r w:rsidRPr="00A61FA8">
        <w:rPr>
          <w:i/>
          <w:iCs/>
        </w:rPr>
        <w:t>….</w:t>
      </w:r>
    </w:p>
    <w:p w14:paraId="75DCDE0D" w14:textId="77777777" w:rsidR="00B367EA" w:rsidRPr="00A61FA8" w:rsidRDefault="00B367EA" w:rsidP="00B367EA">
      <w:pPr>
        <w:widowControl w:val="0"/>
        <w:tabs>
          <w:tab w:val="left" w:pos="567"/>
        </w:tabs>
        <w:spacing w:after="120"/>
        <w:ind w:left="567" w:hanging="567"/>
        <w:rPr>
          <w:i/>
          <w:iCs/>
          <w:szCs w:val="22"/>
        </w:rPr>
      </w:pPr>
      <w:r w:rsidRPr="00A61FA8">
        <w:rPr>
          <w:i/>
          <w:iCs/>
          <w:szCs w:val="22"/>
        </w:rPr>
        <w:t>6.</w:t>
      </w:r>
      <w:r w:rsidRPr="00A61FA8">
        <w:rPr>
          <w:i/>
          <w:iCs/>
          <w:szCs w:val="22"/>
        </w:rPr>
        <w:tab/>
        <w:t>Carries forward the following capital project funding to the 2026-27 Capital Works Program….</w:t>
      </w:r>
    </w:p>
    <w:p w14:paraId="353F9C4C" w14:textId="77777777" w:rsidR="00B367EA" w:rsidRPr="00A61FA8" w:rsidRDefault="00B367EA" w:rsidP="00B367EA">
      <w:pPr>
        <w:keepNext/>
        <w:keepLines/>
        <w:widowControl w:val="0"/>
        <w:tabs>
          <w:tab w:val="left" w:pos="720"/>
        </w:tabs>
        <w:spacing w:after="120"/>
        <w:outlineLvl w:val="1"/>
        <w:rPr>
          <w:rFonts w:cs="Arial"/>
          <w:b/>
          <w:bCs/>
          <w:iCs/>
          <w:szCs w:val="22"/>
        </w:rPr>
      </w:pPr>
      <w:r w:rsidRPr="00A61FA8">
        <w:rPr>
          <w:rFonts w:cs="Arial"/>
          <w:b/>
          <w:bCs/>
          <w:iCs/>
          <w:szCs w:val="22"/>
        </w:rPr>
        <w:t>Adoption of the Merri-bek Community Vision 2025-2035, Merri-bek Council Plan 2025-2029 and Merri-bek Council Plan 2025-26 - 10 September 2025</w:t>
      </w:r>
    </w:p>
    <w:p w14:paraId="645BE7F3" w14:textId="77777777" w:rsidR="00B367EA" w:rsidRPr="00A61FA8" w:rsidRDefault="00B367EA" w:rsidP="00B367EA">
      <w:pPr>
        <w:keepNext/>
        <w:keepLines/>
        <w:widowControl w:val="0"/>
        <w:spacing w:after="120"/>
        <w:jc w:val="both"/>
        <w:rPr>
          <w:bCs/>
          <w:i/>
          <w:iCs/>
          <w:szCs w:val="22"/>
        </w:rPr>
      </w:pPr>
      <w:r w:rsidRPr="00A61FA8">
        <w:rPr>
          <w:bCs/>
          <w:i/>
          <w:iCs/>
          <w:szCs w:val="22"/>
        </w:rPr>
        <w:t>That Council:</w:t>
      </w:r>
    </w:p>
    <w:p w14:paraId="34DE3509" w14:textId="77777777" w:rsidR="00B367EA" w:rsidRPr="00A61FA8" w:rsidRDefault="00B367EA" w:rsidP="00B367EA">
      <w:pPr>
        <w:keepNext/>
        <w:keepLines/>
        <w:widowControl w:val="0"/>
        <w:spacing w:after="120"/>
        <w:ind w:left="567" w:hanging="567"/>
        <w:rPr>
          <w:bCs/>
          <w:i/>
          <w:iCs/>
        </w:rPr>
      </w:pPr>
      <w:r w:rsidRPr="00A61FA8">
        <w:rPr>
          <w:bCs/>
          <w:i/>
          <w:iCs/>
        </w:rPr>
        <w:t>….</w:t>
      </w:r>
    </w:p>
    <w:p w14:paraId="4BA5795A" w14:textId="77777777" w:rsidR="00B367EA" w:rsidRPr="00A61FA8" w:rsidRDefault="00B367EA" w:rsidP="00B367EA">
      <w:pPr>
        <w:keepLines/>
        <w:widowControl w:val="0"/>
        <w:tabs>
          <w:tab w:val="left" w:pos="567"/>
        </w:tabs>
        <w:spacing w:after="120"/>
        <w:ind w:left="567" w:hanging="567"/>
        <w:outlineLvl w:val="1"/>
        <w:rPr>
          <w:bCs/>
          <w:i/>
          <w:iCs/>
        </w:rPr>
      </w:pPr>
      <w:r w:rsidRPr="00A61FA8">
        <w:rPr>
          <w:bCs/>
          <w:i/>
          <w:iCs/>
        </w:rPr>
        <w:t>2.</w:t>
      </w:r>
      <w:r w:rsidRPr="00A61FA8">
        <w:rPr>
          <w:bCs/>
          <w:i/>
          <w:iCs/>
        </w:rPr>
        <w:tab/>
        <w:t>Adopts the Merri-bek Council Plan 2025–2029 (provided as Attachment 1) in accordance with legislative requirements of the Local Government Act 2020…</w:t>
      </w:r>
    </w:p>
    <w:p w14:paraId="262D5ECB" w14:textId="77777777" w:rsidR="00B367EA" w:rsidRPr="00A61FA8" w:rsidRDefault="00B367EA" w:rsidP="00B367EA">
      <w:pPr>
        <w:keepNext/>
        <w:keepLines/>
        <w:widowControl w:val="0"/>
        <w:tabs>
          <w:tab w:val="left" w:pos="720"/>
        </w:tabs>
        <w:spacing w:after="120"/>
        <w:outlineLvl w:val="1"/>
        <w:rPr>
          <w:rFonts w:cs="Arial"/>
          <w:b/>
          <w:iCs/>
          <w:szCs w:val="28"/>
        </w:rPr>
      </w:pPr>
      <w:r w:rsidRPr="00A61FA8">
        <w:rPr>
          <w:rFonts w:cs="Arial"/>
          <w:b/>
          <w:iCs/>
          <w:szCs w:val="28"/>
        </w:rPr>
        <w:lastRenderedPageBreak/>
        <w:t>Proposed Merri-bek City Council 4-year budget 2025-2029 – for adoption – 23 June 2025</w:t>
      </w:r>
    </w:p>
    <w:p w14:paraId="359A5735" w14:textId="77777777" w:rsidR="00B367EA" w:rsidRPr="00A61FA8" w:rsidRDefault="00B367EA" w:rsidP="00B367EA">
      <w:pPr>
        <w:keepNext/>
        <w:keepLines/>
        <w:widowControl w:val="0"/>
        <w:tabs>
          <w:tab w:val="left" w:pos="720"/>
        </w:tabs>
        <w:spacing w:after="120"/>
        <w:outlineLvl w:val="1"/>
        <w:rPr>
          <w:rFonts w:cs="Arial"/>
          <w:bCs/>
          <w:i/>
          <w:szCs w:val="28"/>
        </w:rPr>
      </w:pPr>
      <w:r w:rsidRPr="00A61FA8">
        <w:rPr>
          <w:rFonts w:cs="Arial"/>
          <w:bCs/>
          <w:i/>
          <w:szCs w:val="28"/>
        </w:rPr>
        <w:t>That Council:</w:t>
      </w:r>
    </w:p>
    <w:p w14:paraId="7D104E56" w14:textId="77777777" w:rsidR="00B367EA" w:rsidRPr="00A61FA8" w:rsidRDefault="00B367EA" w:rsidP="00B367EA">
      <w:pPr>
        <w:keepNext/>
        <w:keepLines/>
        <w:widowControl w:val="0"/>
        <w:tabs>
          <w:tab w:val="left" w:pos="567"/>
        </w:tabs>
        <w:spacing w:after="120"/>
        <w:ind w:left="567" w:hanging="567"/>
        <w:outlineLvl w:val="1"/>
        <w:rPr>
          <w:rFonts w:cs="Arial"/>
          <w:bCs/>
          <w:i/>
          <w:szCs w:val="28"/>
        </w:rPr>
      </w:pPr>
      <w:r w:rsidRPr="00A61FA8">
        <w:rPr>
          <w:rFonts w:cs="Arial"/>
          <w:bCs/>
          <w:i/>
          <w:szCs w:val="28"/>
        </w:rPr>
        <w:t>1.</w:t>
      </w:r>
      <w:r w:rsidRPr="00A61FA8">
        <w:rPr>
          <w:rFonts w:cs="Arial"/>
          <w:bCs/>
          <w:i/>
          <w:szCs w:val="28"/>
        </w:rPr>
        <w:tab/>
        <w:t>Having considered all submissions received and in accordance with Section 94 of the Local Government Act 2020, adopts the Annual Budget 2025-2029 (Attachment 1 to this report) and the 4-year Revenue and Rating Strategy 2025-2029 (Attachment 2 of this report)...</w:t>
      </w:r>
    </w:p>
    <w:p w14:paraId="759A4162" w14:textId="77777777" w:rsidR="00B367EA" w:rsidRPr="00A61FA8" w:rsidRDefault="00B367EA" w:rsidP="00B367EA">
      <w:pPr>
        <w:widowControl w:val="0"/>
        <w:tabs>
          <w:tab w:val="left" w:pos="720"/>
        </w:tabs>
        <w:spacing w:after="120"/>
        <w:outlineLvl w:val="1"/>
        <w:rPr>
          <w:rFonts w:cs="Arial"/>
          <w:b/>
          <w:szCs w:val="22"/>
        </w:rPr>
      </w:pPr>
      <w:r w:rsidRPr="00A61FA8">
        <w:rPr>
          <w:rFonts w:cs="Arial"/>
          <w:b/>
          <w:szCs w:val="22"/>
        </w:rPr>
        <w:t>Making it Easier to Walk and Ride in Merri-bek - Options for Indexation of Per Capita Spending on Active Transport – 8 November 2023</w:t>
      </w:r>
    </w:p>
    <w:p w14:paraId="39CB4E74" w14:textId="77777777" w:rsidR="00B367EA" w:rsidRPr="00A61FA8" w:rsidRDefault="00B367EA" w:rsidP="00B367EA">
      <w:pPr>
        <w:widowControl w:val="0"/>
        <w:tabs>
          <w:tab w:val="left" w:pos="720"/>
        </w:tabs>
        <w:spacing w:after="120"/>
        <w:outlineLvl w:val="1"/>
        <w:rPr>
          <w:rFonts w:cs="Arial"/>
          <w:i/>
          <w:iCs/>
          <w:szCs w:val="22"/>
        </w:rPr>
      </w:pPr>
      <w:bookmarkStart w:id="12" w:name="_Hlk150372936"/>
      <w:r w:rsidRPr="00A61FA8">
        <w:rPr>
          <w:rFonts w:cs="Arial"/>
          <w:i/>
          <w:iCs/>
          <w:szCs w:val="22"/>
        </w:rPr>
        <w:t>That Council refers to the 2024/25 Budget process the adoption of increase in the per capita spend of rates funding on active transport infrastructure to $12 per head and then increase the spending by the rate cap each year.</w:t>
      </w:r>
      <w:bookmarkEnd w:id="12"/>
    </w:p>
    <w:p w14:paraId="472C7F8D" w14:textId="77777777" w:rsidR="0044174B" w:rsidRPr="00A61FA8" w:rsidRDefault="0044174B" w:rsidP="00B367EA">
      <w:pPr>
        <w:widowControl w:val="0"/>
        <w:tabs>
          <w:tab w:val="left" w:pos="720"/>
        </w:tabs>
        <w:spacing w:after="120"/>
        <w:outlineLvl w:val="1"/>
        <w:rPr>
          <w:rFonts w:cs="Arial"/>
          <w:i/>
          <w:iCs/>
          <w:szCs w:val="22"/>
        </w:rPr>
      </w:pPr>
    </w:p>
    <w:p w14:paraId="478D89BD" w14:textId="77777777" w:rsidR="00B367EA" w:rsidRPr="00A61FA8" w:rsidRDefault="00B367EA" w:rsidP="00B367EA">
      <w:pPr>
        <w:keepNext/>
        <w:widowControl w:val="0"/>
        <w:tabs>
          <w:tab w:val="left" w:pos="567"/>
        </w:tabs>
        <w:spacing w:before="120" w:after="120"/>
        <w:outlineLvl w:val="1"/>
        <w:rPr>
          <w:rFonts w:cs="Arial"/>
          <w:b/>
          <w:bCs/>
          <w:iCs/>
          <w:sz w:val="26"/>
          <w:szCs w:val="28"/>
        </w:rPr>
      </w:pPr>
      <w:r w:rsidRPr="00A61FA8">
        <w:rPr>
          <w:rFonts w:cs="Arial"/>
          <w:b/>
          <w:bCs/>
          <w:iCs/>
          <w:sz w:val="26"/>
          <w:szCs w:val="28"/>
        </w:rPr>
        <w:t>1.</w:t>
      </w:r>
      <w:r w:rsidRPr="00A61FA8">
        <w:rPr>
          <w:rFonts w:cs="Arial"/>
          <w:b/>
          <w:bCs/>
          <w:iCs/>
          <w:sz w:val="26"/>
          <w:szCs w:val="28"/>
        </w:rPr>
        <w:tab/>
        <w:t>Policy Context</w:t>
      </w:r>
    </w:p>
    <w:p w14:paraId="1BE9EA15" w14:textId="77777777" w:rsidR="00B367EA" w:rsidRPr="00A61FA8" w:rsidRDefault="00B367EA" w:rsidP="00B367EA">
      <w:pPr>
        <w:spacing w:after="120"/>
        <w:ind w:left="567"/>
        <w:textAlignment w:val="baseline"/>
        <w:rPr>
          <w:rFonts w:cs="Arial"/>
          <w:lang w:eastAsia="en-AU"/>
        </w:rPr>
      </w:pPr>
      <w:r w:rsidRPr="00A61FA8">
        <w:rPr>
          <w:rFonts w:cs="Arial"/>
          <w:lang w:eastAsia="en-AU"/>
        </w:rPr>
        <w:t>The proposed 4-year Budget 2025-2029 has been prepared in accordance with the requirement of Section 94 of the LGA 2020 and part 3 of the Local Government (Planning and Reporting) Regulations 2020 which requires councils to prepare a budget for each financial year and the three subsequent financial years.</w:t>
      </w:r>
    </w:p>
    <w:p w14:paraId="77C5F9F9" w14:textId="77777777" w:rsidR="00B367EA" w:rsidRPr="00A61FA8" w:rsidRDefault="00B367EA" w:rsidP="00B367EA">
      <w:pPr>
        <w:spacing w:after="120"/>
        <w:ind w:left="567"/>
        <w:textAlignment w:val="baseline"/>
        <w:rPr>
          <w:rFonts w:cs="Arial"/>
          <w:lang w:eastAsia="en-AU"/>
        </w:rPr>
      </w:pPr>
      <w:r w:rsidRPr="00A61FA8">
        <w:rPr>
          <w:rFonts w:cs="Arial"/>
          <w:lang w:eastAsia="en-AU"/>
        </w:rPr>
        <w:t>Under the Local Government Act 2020, Council is required to manage its finances prudently and ensure ongoing financial viability, including the responsible management of financial risks and long-term liabilities.</w:t>
      </w:r>
    </w:p>
    <w:p w14:paraId="0113B734" w14:textId="77777777" w:rsidR="00B367EA" w:rsidRPr="00A61FA8" w:rsidRDefault="00B367EA" w:rsidP="00B367EA">
      <w:pPr>
        <w:spacing w:after="120"/>
        <w:ind w:left="567"/>
        <w:textAlignment w:val="baseline"/>
      </w:pPr>
      <w:r w:rsidRPr="00A61FA8">
        <w:t xml:space="preserve">In accordance with sections 88 and 90 of the </w:t>
      </w:r>
      <w:r w:rsidRPr="00A61FA8">
        <w:rPr>
          <w:i/>
          <w:iCs/>
        </w:rPr>
        <w:t>Local Government Act 2020</w:t>
      </w:r>
      <w:r w:rsidRPr="00A61FA8">
        <w:t xml:space="preserve">, Council adopted a new Merri-bek Community Vision 2025-2035 and Council Plan 2025-2029 in September 2025. Council officers have developed the Merri-bek Council Action Plan 2026-2027 </w:t>
      </w:r>
      <w:r w:rsidRPr="00A61FA8">
        <w:rPr>
          <w:b/>
          <w:bCs/>
        </w:rPr>
        <w:t>Attachment 4</w:t>
      </w:r>
      <w:r w:rsidRPr="00A61FA8">
        <w:t xml:space="preserve">. </w:t>
      </w:r>
      <w:r w:rsidRPr="00A61FA8">
        <w:rPr>
          <w:rFonts w:cs="Arial"/>
          <w:lang w:eastAsia="en-AU"/>
        </w:rPr>
        <w:t>It includes the specific actions to be taken during the second financial year in the implementation of the Merri-bek Council Plan 2025–2029.</w:t>
      </w:r>
    </w:p>
    <w:p w14:paraId="6C67EF2C" w14:textId="77777777" w:rsidR="00B367EA" w:rsidRPr="00A61FA8" w:rsidRDefault="00B367EA" w:rsidP="00B367EA">
      <w:pPr>
        <w:spacing w:after="120"/>
        <w:ind w:left="567"/>
        <w:rPr>
          <w:i/>
          <w:iCs/>
        </w:rPr>
      </w:pPr>
      <w:r w:rsidRPr="00A61FA8">
        <w:t xml:space="preserve">The declaration of Rates and Charges is made in accordance with section 158 of the </w:t>
      </w:r>
      <w:r w:rsidRPr="00A61FA8">
        <w:rPr>
          <w:i/>
          <w:iCs/>
        </w:rPr>
        <w:t>Local Government Act 1989.</w:t>
      </w:r>
    </w:p>
    <w:p w14:paraId="6A4F6E68" w14:textId="77777777" w:rsidR="00B367EA" w:rsidRPr="00A61FA8" w:rsidRDefault="00B367EA" w:rsidP="00B367EA">
      <w:pPr>
        <w:widowControl w:val="0"/>
        <w:tabs>
          <w:tab w:val="left" w:pos="567"/>
        </w:tabs>
        <w:spacing w:before="120" w:after="120"/>
        <w:outlineLvl w:val="1"/>
        <w:rPr>
          <w:rFonts w:cs="Arial"/>
          <w:b/>
          <w:bCs/>
          <w:iCs/>
          <w:sz w:val="26"/>
          <w:szCs w:val="28"/>
        </w:rPr>
      </w:pPr>
      <w:r w:rsidRPr="00A61FA8">
        <w:rPr>
          <w:rFonts w:cs="Arial"/>
          <w:b/>
          <w:bCs/>
          <w:iCs/>
          <w:sz w:val="26"/>
          <w:szCs w:val="28"/>
        </w:rPr>
        <w:t>2.</w:t>
      </w:r>
      <w:r w:rsidRPr="00A61FA8">
        <w:rPr>
          <w:rFonts w:cs="Arial"/>
          <w:b/>
          <w:bCs/>
          <w:iCs/>
          <w:sz w:val="26"/>
          <w:szCs w:val="28"/>
        </w:rPr>
        <w:tab/>
        <w:t>Background</w:t>
      </w:r>
    </w:p>
    <w:p w14:paraId="044B8817" w14:textId="77777777" w:rsidR="00B367EA" w:rsidRPr="00A61FA8" w:rsidRDefault="00B367EA" w:rsidP="00B367EA">
      <w:pPr>
        <w:spacing w:after="120"/>
        <w:ind w:left="567"/>
        <w:rPr>
          <w:highlight w:val="yellow"/>
        </w:rPr>
      </w:pPr>
      <w:r w:rsidRPr="00A61FA8">
        <w:t>Council is required to produce a 4-year budget for each financial year by 30 June. Council held community consultation from October 2025 through to March 2026 (stage 1) and from 21 April through to 21 May 2026 (stage 2) to inform the budget. On 15 April 2026, Council resolved to endorse the proposed budget and make it available for public exhibition.</w:t>
      </w:r>
    </w:p>
    <w:p w14:paraId="60B09AF1" w14:textId="77777777" w:rsidR="00B367EA" w:rsidRPr="00A61FA8" w:rsidRDefault="00B367EA" w:rsidP="00B367EA">
      <w:pPr>
        <w:keepNext/>
        <w:keepLines/>
        <w:widowControl w:val="0"/>
        <w:tabs>
          <w:tab w:val="left" w:pos="567"/>
        </w:tabs>
        <w:spacing w:before="120" w:after="120"/>
        <w:outlineLvl w:val="1"/>
        <w:rPr>
          <w:rFonts w:cs="Arial"/>
          <w:b/>
          <w:bCs/>
          <w:iCs/>
          <w:sz w:val="26"/>
          <w:szCs w:val="28"/>
        </w:rPr>
      </w:pPr>
      <w:r w:rsidRPr="00A61FA8">
        <w:rPr>
          <w:rFonts w:cs="Arial"/>
          <w:b/>
          <w:bCs/>
          <w:iCs/>
          <w:sz w:val="26"/>
          <w:szCs w:val="28"/>
        </w:rPr>
        <w:t>3.</w:t>
      </w:r>
      <w:r w:rsidRPr="00A61FA8">
        <w:rPr>
          <w:rFonts w:cs="Arial"/>
          <w:b/>
          <w:bCs/>
          <w:iCs/>
          <w:sz w:val="26"/>
          <w:szCs w:val="28"/>
        </w:rPr>
        <w:tab/>
        <w:t>Issues</w:t>
      </w:r>
    </w:p>
    <w:p w14:paraId="7234FF6A" w14:textId="77777777" w:rsidR="00B367EA" w:rsidRPr="00A61FA8" w:rsidRDefault="00B367EA" w:rsidP="00B367EA">
      <w:pPr>
        <w:widowControl w:val="0"/>
        <w:spacing w:after="120"/>
        <w:ind w:left="567"/>
        <w:rPr>
          <w:b/>
          <w:bCs/>
        </w:rPr>
      </w:pPr>
      <w:r w:rsidRPr="00A61FA8">
        <w:rPr>
          <w:b/>
          <w:bCs/>
        </w:rPr>
        <w:t>Proposed 4-Year Budget 2026-2030</w:t>
      </w:r>
    </w:p>
    <w:p w14:paraId="76378CFA" w14:textId="77777777" w:rsidR="00B367EA" w:rsidRPr="00A61FA8" w:rsidRDefault="00B367EA" w:rsidP="00B367EA">
      <w:pPr>
        <w:widowControl w:val="0"/>
        <w:spacing w:after="120"/>
        <w:ind w:left="567"/>
        <w:rPr>
          <w:highlight w:val="yellow"/>
        </w:rPr>
      </w:pPr>
      <w:r w:rsidRPr="00A61FA8">
        <w:t xml:space="preserve">The proposed budget delivers key outcomes (including service delivery and Council Plan priorities) for the Merri-bek community while importantly, maintaining Council’s financial sustainability. The proposed budget was developed alongside the gender impact assessment </w:t>
      </w:r>
      <w:r w:rsidRPr="00A61FA8">
        <w:rPr>
          <w:b/>
        </w:rPr>
        <w:t>Attachment 3</w:t>
      </w:r>
      <w:r w:rsidRPr="00A61FA8">
        <w:rPr>
          <w:bCs/>
        </w:rPr>
        <w:t>,</w:t>
      </w:r>
      <w:r w:rsidRPr="00A61FA8">
        <w:rPr>
          <w:b/>
        </w:rPr>
        <w:t xml:space="preserve"> </w:t>
      </w:r>
      <w:r w:rsidRPr="00A61FA8">
        <w:t>which aims to create better and fairer outcomes and ensure all people have equal access to opportunities and resources.</w:t>
      </w:r>
    </w:p>
    <w:p w14:paraId="4C283C3E" w14:textId="77777777" w:rsidR="00B367EA" w:rsidRPr="00A61FA8" w:rsidRDefault="00B367EA" w:rsidP="00B367EA">
      <w:pPr>
        <w:keepLines/>
        <w:widowControl w:val="0"/>
        <w:spacing w:after="120"/>
        <w:ind w:left="567"/>
      </w:pPr>
      <w:r w:rsidRPr="00A61FA8">
        <w:t>This proposed budget provides for an underlying surplus (excluding capital and developer contributions) of $12.2 million, this surplus is required to contribute towards the rates funded component of the capital works program, as well as loan repayments and transfers to the reserves.</w:t>
      </w:r>
    </w:p>
    <w:p w14:paraId="3E9C063E" w14:textId="77777777" w:rsidR="00B367EA" w:rsidRPr="00A61FA8" w:rsidRDefault="00B367EA" w:rsidP="00B367EA">
      <w:pPr>
        <w:widowControl w:val="0"/>
        <w:spacing w:after="120"/>
        <w:ind w:left="567"/>
      </w:pPr>
      <w:r w:rsidRPr="00A61FA8">
        <w:t xml:space="preserve">The underlying operating result is an important measure of financial sustainability. This measure demonstrates Council’s ability to self-fund its operations, and excludes funding related to Council’s capital works program. </w:t>
      </w:r>
    </w:p>
    <w:p w14:paraId="02A84BB3" w14:textId="77777777" w:rsidR="00B367EA" w:rsidRPr="00A61FA8" w:rsidRDefault="00B367EA" w:rsidP="00B367EA">
      <w:pPr>
        <w:keepLines/>
        <w:widowControl w:val="0"/>
        <w:spacing w:after="120"/>
        <w:ind w:left="567"/>
      </w:pPr>
      <w:r w:rsidRPr="00A61FA8">
        <w:lastRenderedPageBreak/>
        <w:t>Council remains in a healthy financial position through prudent financial management ensures sufficient cash is available to fund our operations, projects, and balance sheet items. Total Council expenditure will amount to $260.9 million and requires a Comprehensive Income Statement surplus of $39.6 million to meet the following requirements:</w:t>
      </w:r>
    </w:p>
    <w:p w14:paraId="0D6CB6F8"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$2.2 million in loan principal repayments. Repayment of loan interest is included in the income statement whilst the principal repayment is a balance sheet item and requires cash</w:t>
      </w:r>
      <w:r w:rsidRPr="00A61FA8">
        <w:rPr>
          <w:spacing w:val="-2"/>
          <w:szCs w:val="20"/>
        </w:rPr>
        <w:t xml:space="preserve"> </w:t>
      </w:r>
      <w:r w:rsidRPr="00A61FA8">
        <w:rPr>
          <w:szCs w:val="20"/>
        </w:rPr>
        <w:t>funding.</w:t>
      </w:r>
    </w:p>
    <w:p w14:paraId="1EB410A1"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A further $20.2 million set aside for the Significant Projects Reserve to fund future projects. This reserve is being used as a part of the funding strategy for the Coburg library and piazza project.</w:t>
      </w:r>
    </w:p>
    <w:p w14:paraId="7CEEB45F" w14:textId="77777777" w:rsidR="00B367EA" w:rsidRPr="00A61FA8" w:rsidRDefault="00B367EA" w:rsidP="0044174B">
      <w:pPr>
        <w:spacing w:after="120"/>
        <w:ind w:left="567"/>
      </w:pPr>
      <w:r w:rsidRPr="00A61FA8">
        <w:t xml:space="preserve">Council is closely monitoring the current economic environment, which remains uncertain. Any sustained volatility in fuel prices will place pressure on the cost to deliver services to the community, both directly and through supply chain impacts. </w:t>
      </w:r>
      <w:r w:rsidRPr="00A61FA8">
        <w:rPr>
          <w:szCs w:val="20"/>
        </w:rPr>
        <w:t>The proposed budget has an unrestricted surplus of $326,517. Officers are recommending this remains unallocated and is therefore kept aside as a contingency to allow for any unknown costs arising out of current fuel price, the Road Transport Contractual Chain Order (RTCCO) and supply chain uncertainty.</w:t>
      </w:r>
    </w:p>
    <w:p w14:paraId="6C8A9014" w14:textId="77777777" w:rsidR="00B367EA" w:rsidRPr="00A61FA8" w:rsidRDefault="00B367EA" w:rsidP="0044174B">
      <w:pPr>
        <w:widowControl w:val="0"/>
        <w:spacing w:after="120"/>
        <w:ind w:left="567"/>
        <w:rPr>
          <w:b/>
          <w:bCs/>
        </w:rPr>
      </w:pPr>
      <w:r w:rsidRPr="00A61FA8">
        <w:rPr>
          <w:b/>
          <w:bCs/>
        </w:rPr>
        <w:t>Adjustments to the proposed budget</w:t>
      </w:r>
    </w:p>
    <w:p w14:paraId="1AC63AF1" w14:textId="77777777" w:rsidR="00B367EA" w:rsidRPr="00A61FA8" w:rsidRDefault="00B367EA" w:rsidP="00B367EA">
      <w:pPr>
        <w:widowControl w:val="0"/>
        <w:spacing w:after="120"/>
        <w:ind w:left="567"/>
      </w:pPr>
      <w:r w:rsidRPr="00A61FA8">
        <w:t>After considering all submissions received as well as new information received after the proposed budget was developed, the following key adjustments are made in the 4-Year Budget 2026-2030:</w:t>
      </w:r>
    </w:p>
    <w:p w14:paraId="41CFE3C7" w14:textId="77777777" w:rsidR="00B367EA" w:rsidRPr="00A61FA8" w:rsidRDefault="00B367EA" w:rsidP="00B367EA">
      <w:pPr>
        <w:keepLines/>
        <w:widowControl w:val="0"/>
        <w:spacing w:after="120"/>
        <w:ind w:left="1134" w:hanging="567"/>
        <w:rPr>
          <w:bCs/>
        </w:rPr>
      </w:pPr>
      <w:r w:rsidRPr="00A61FA8">
        <w:rPr>
          <w:rFonts w:ascii="Symbol" w:hAnsi="Symbol"/>
          <w:bCs/>
        </w:rPr>
        <w:t></w:t>
      </w:r>
      <w:r w:rsidRPr="00A61FA8">
        <w:rPr>
          <w:rFonts w:ascii="Symbol" w:hAnsi="Symbol"/>
          <w:bCs/>
        </w:rPr>
        <w:tab/>
      </w:r>
      <w:r w:rsidRPr="00A61FA8">
        <w:rPr>
          <w:b/>
        </w:rPr>
        <w:t xml:space="preserve">Rates and Charges: </w:t>
      </w:r>
      <w:r w:rsidRPr="00A61FA8">
        <w:rPr>
          <w:bCs/>
        </w:rPr>
        <w:t>The final valuation information has been received from the Valuer General to support the setting of rates</w:t>
      </w:r>
      <w:r w:rsidRPr="00A61FA8">
        <w:t xml:space="preserve">. </w:t>
      </w:r>
    </w:p>
    <w:p w14:paraId="5F6213EC" w14:textId="77777777" w:rsidR="00B367EA" w:rsidRPr="00A61FA8" w:rsidRDefault="00B367EA" w:rsidP="00B367EA">
      <w:pPr>
        <w:keepNext/>
        <w:keepLines/>
        <w:widowControl w:val="0"/>
        <w:spacing w:after="120"/>
        <w:ind w:left="1134" w:hanging="567"/>
        <w:rPr>
          <w:bCs/>
        </w:rPr>
      </w:pPr>
      <w:r w:rsidRPr="00A61FA8">
        <w:rPr>
          <w:rFonts w:ascii="Symbol" w:hAnsi="Symbol"/>
          <w:bCs/>
        </w:rPr>
        <w:t></w:t>
      </w:r>
      <w:r w:rsidRPr="00A61FA8">
        <w:rPr>
          <w:rFonts w:ascii="Symbol" w:hAnsi="Symbol"/>
          <w:bCs/>
        </w:rPr>
        <w:tab/>
      </w:r>
      <w:r w:rsidRPr="00A61FA8">
        <w:rPr>
          <w:b/>
        </w:rPr>
        <w:t>Fees and Charges:</w:t>
      </w:r>
      <w:r w:rsidRPr="00A61FA8">
        <w:rPr>
          <w:bCs/>
        </w:rPr>
        <w:t xml:space="preserve"> Statutory fees and charges set by the State have been increased by 2.75 per cent increase for statutory fees and fines for the 2025-26 financial year.</w:t>
      </w:r>
    </w:p>
    <w:p w14:paraId="50A31B47" w14:textId="77777777" w:rsidR="00B367EA" w:rsidRPr="00A61FA8" w:rsidRDefault="00B367EA" w:rsidP="00B367EA">
      <w:pPr>
        <w:keepNext/>
        <w:keepLines/>
        <w:widowControl w:val="0"/>
        <w:spacing w:after="120"/>
        <w:ind w:left="1134" w:hanging="567"/>
        <w:rPr>
          <w:b/>
        </w:rPr>
      </w:pPr>
      <w:r w:rsidRPr="00A61FA8">
        <w:rPr>
          <w:rFonts w:ascii="Symbol" w:hAnsi="Symbol"/>
        </w:rPr>
        <w:t></w:t>
      </w:r>
      <w:r w:rsidRPr="00A61FA8">
        <w:rPr>
          <w:rFonts w:ascii="Symbol" w:hAnsi="Symbol"/>
        </w:rPr>
        <w:tab/>
      </w:r>
      <w:r w:rsidRPr="00A61FA8">
        <w:rPr>
          <w:b/>
        </w:rPr>
        <w:t xml:space="preserve">Other income: </w:t>
      </w:r>
      <w:r w:rsidRPr="00A61FA8">
        <w:rPr>
          <w:bCs/>
        </w:rPr>
        <w:t>Council was successful in a recent tender as an applicant, which has the net income reflected in the budget.</w:t>
      </w:r>
    </w:p>
    <w:p w14:paraId="1C5A44C4" w14:textId="77777777" w:rsidR="00B367EA" w:rsidRPr="00A61FA8" w:rsidRDefault="00B367EA" w:rsidP="00B367EA">
      <w:pPr>
        <w:keepLines/>
        <w:widowControl w:val="0"/>
        <w:spacing w:after="120"/>
        <w:ind w:left="1134" w:hanging="567"/>
        <w:rPr>
          <w:bCs/>
        </w:rPr>
      </w:pPr>
      <w:r w:rsidRPr="00A61FA8">
        <w:rPr>
          <w:rFonts w:ascii="Symbol" w:hAnsi="Symbol"/>
          <w:bCs/>
        </w:rPr>
        <w:t></w:t>
      </w:r>
      <w:r w:rsidRPr="00A61FA8">
        <w:rPr>
          <w:rFonts w:ascii="Symbol" w:hAnsi="Symbol"/>
          <w:bCs/>
        </w:rPr>
        <w:tab/>
      </w:r>
      <w:r w:rsidRPr="00A61FA8">
        <w:rPr>
          <w:b/>
        </w:rPr>
        <w:t>Operating Grants:</w:t>
      </w:r>
      <w:r w:rsidRPr="00A61FA8">
        <w:rPr>
          <w:bCs/>
        </w:rPr>
        <w:t xml:space="preserve"> The Financial Assistance Grant that is expected to be received from the Federal Government has been increased to align with the latest estimate received.</w:t>
      </w:r>
    </w:p>
    <w:p w14:paraId="4E0CE21A" w14:textId="77777777" w:rsidR="00B367EA" w:rsidRPr="00A61FA8" w:rsidRDefault="00B367EA" w:rsidP="00B367EA">
      <w:pPr>
        <w:keepLines/>
        <w:widowControl w:val="0"/>
        <w:spacing w:after="120"/>
        <w:ind w:left="1134" w:hanging="567"/>
        <w:rPr>
          <w:bCs/>
        </w:rPr>
      </w:pPr>
      <w:r w:rsidRPr="00A61FA8">
        <w:rPr>
          <w:rFonts w:ascii="Symbol" w:hAnsi="Symbol"/>
          <w:bCs/>
        </w:rPr>
        <w:t></w:t>
      </w:r>
      <w:r w:rsidRPr="00A61FA8">
        <w:rPr>
          <w:rFonts w:ascii="Symbol" w:hAnsi="Symbol"/>
          <w:bCs/>
        </w:rPr>
        <w:tab/>
      </w:r>
      <w:r w:rsidRPr="00A61FA8">
        <w:rPr>
          <w:b/>
          <w:bCs/>
        </w:rPr>
        <w:t>Ballerrt Mooroop</w:t>
      </w:r>
      <w:r w:rsidRPr="00A61FA8">
        <w:rPr>
          <w:b/>
        </w:rPr>
        <w:t xml:space="preserve">: </w:t>
      </w:r>
      <w:r w:rsidRPr="00A61FA8">
        <w:rPr>
          <w:bCs/>
        </w:rPr>
        <w:t>As a result of the additional income, officers have recommended including an al</w:t>
      </w:r>
      <w:r w:rsidRPr="00A61FA8">
        <w:t>location of $500,000 for the Ballerrt Mooroop project, subject to a future Council resolution  in the event that the project does not receive external grants.</w:t>
      </w:r>
    </w:p>
    <w:p w14:paraId="5F4AE38C" w14:textId="77777777" w:rsidR="00B367EA" w:rsidRPr="00A61FA8" w:rsidRDefault="00B367EA" w:rsidP="00B367EA">
      <w:pPr>
        <w:keepLines/>
        <w:widowControl w:val="0"/>
        <w:spacing w:after="120"/>
        <w:ind w:left="1134" w:hanging="567"/>
        <w:rPr>
          <w:bCs/>
        </w:rPr>
      </w:pPr>
      <w:r w:rsidRPr="00A61FA8">
        <w:rPr>
          <w:rFonts w:ascii="Symbol" w:hAnsi="Symbol"/>
          <w:bCs/>
        </w:rPr>
        <w:t></w:t>
      </w:r>
      <w:r w:rsidRPr="00A61FA8">
        <w:rPr>
          <w:rFonts w:ascii="Symbol" w:hAnsi="Symbol"/>
          <w:bCs/>
        </w:rPr>
        <w:tab/>
      </w:r>
      <w:r w:rsidRPr="00A61FA8">
        <w:rPr>
          <w:b/>
        </w:rPr>
        <w:t>Capital works program</w:t>
      </w:r>
    </w:p>
    <w:p w14:paraId="57086579"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Several projects have had the phasing reviewed in light of new information and are proposed to be changed, these include:</w:t>
      </w:r>
    </w:p>
    <w:p w14:paraId="7829B735" w14:textId="77777777" w:rsidR="00B367EA" w:rsidRPr="00A61FA8" w:rsidRDefault="00B367EA" w:rsidP="00B367EA">
      <w:pPr>
        <w:keepLines/>
        <w:widowControl w:val="0"/>
        <w:spacing w:after="120"/>
        <w:ind w:left="1701"/>
        <w:rPr>
          <w:bCs/>
          <w:u w:val="single"/>
        </w:rPr>
      </w:pPr>
      <w:r w:rsidRPr="00A61FA8">
        <w:rPr>
          <w:bCs/>
          <w:u w:val="single"/>
        </w:rPr>
        <w:t>Changing part of the phasing so the project delivery is across 2026-27 and 2027-28:</w:t>
      </w:r>
    </w:p>
    <w:p w14:paraId="73666DCD" w14:textId="77777777" w:rsidR="00B367EA" w:rsidRPr="00A61FA8" w:rsidRDefault="00B367EA" w:rsidP="0044174B">
      <w:pPr>
        <w:keepLines/>
        <w:widowControl w:val="0"/>
        <w:spacing w:after="100"/>
        <w:ind w:left="2410" w:hanging="709"/>
        <w:rPr>
          <w:bCs/>
        </w:rPr>
      </w:pPr>
      <w:r w:rsidRPr="00A61FA8">
        <w:rPr>
          <w:rFonts w:cs="Arial"/>
          <w:bCs/>
        </w:rPr>
        <w:t>-</w:t>
      </w:r>
      <w:r w:rsidRPr="00A61FA8">
        <w:rPr>
          <w:rFonts w:cs="Arial"/>
          <w:bCs/>
        </w:rPr>
        <w:tab/>
      </w:r>
      <w:r w:rsidRPr="00A61FA8">
        <w:rPr>
          <w:bCs/>
        </w:rPr>
        <w:t>Balam Balam Place North West Building – Phoenix Street;</w:t>
      </w:r>
    </w:p>
    <w:p w14:paraId="3B8F53EC" w14:textId="77777777" w:rsidR="00B367EA" w:rsidRPr="00A61FA8" w:rsidRDefault="00B367EA" w:rsidP="0044174B">
      <w:pPr>
        <w:keepLines/>
        <w:widowControl w:val="0"/>
        <w:spacing w:after="100"/>
        <w:ind w:left="2410" w:hanging="709"/>
        <w:rPr>
          <w:bCs/>
        </w:rPr>
      </w:pPr>
      <w:r w:rsidRPr="00A61FA8">
        <w:rPr>
          <w:rFonts w:cs="Arial"/>
          <w:bCs/>
        </w:rPr>
        <w:t>-</w:t>
      </w:r>
      <w:r w:rsidRPr="00A61FA8">
        <w:rPr>
          <w:rFonts w:cs="Arial"/>
          <w:bCs/>
        </w:rPr>
        <w:tab/>
      </w:r>
      <w:r w:rsidRPr="00A61FA8">
        <w:rPr>
          <w:bCs/>
        </w:rPr>
        <w:t>Hadfield depot improvements and drainage upgrades;</w:t>
      </w:r>
    </w:p>
    <w:p w14:paraId="049367B8" w14:textId="77777777" w:rsidR="00B367EA" w:rsidRPr="00A61FA8" w:rsidRDefault="00B367EA" w:rsidP="0044174B">
      <w:pPr>
        <w:keepLines/>
        <w:widowControl w:val="0"/>
        <w:spacing w:after="100"/>
        <w:ind w:left="2410" w:hanging="709"/>
        <w:rPr>
          <w:bCs/>
        </w:rPr>
      </w:pPr>
      <w:r w:rsidRPr="00A61FA8">
        <w:rPr>
          <w:rFonts w:cs="Arial"/>
          <w:bCs/>
        </w:rPr>
        <w:t>-</w:t>
      </w:r>
      <w:r w:rsidRPr="00A61FA8">
        <w:rPr>
          <w:rFonts w:cs="Arial"/>
          <w:bCs/>
        </w:rPr>
        <w:tab/>
      </w:r>
      <w:r w:rsidRPr="00A61FA8">
        <w:rPr>
          <w:bCs/>
        </w:rPr>
        <w:t>Light vehicle replacement program;</w:t>
      </w:r>
    </w:p>
    <w:p w14:paraId="25FEAF4C" w14:textId="77777777" w:rsidR="00B367EA" w:rsidRPr="00A61FA8" w:rsidRDefault="00B367EA" w:rsidP="0044174B">
      <w:pPr>
        <w:keepLines/>
        <w:widowControl w:val="0"/>
        <w:spacing w:after="100"/>
        <w:ind w:left="2410" w:hanging="709"/>
        <w:rPr>
          <w:bCs/>
        </w:rPr>
      </w:pPr>
      <w:r w:rsidRPr="00A61FA8">
        <w:rPr>
          <w:rFonts w:cs="Arial"/>
          <w:bCs/>
        </w:rPr>
        <w:t>-</w:t>
      </w:r>
      <w:r w:rsidRPr="00A61FA8">
        <w:rPr>
          <w:rFonts w:cs="Arial"/>
          <w:bCs/>
        </w:rPr>
        <w:tab/>
      </w:r>
      <w:r w:rsidRPr="00A61FA8">
        <w:rPr>
          <w:bCs/>
        </w:rPr>
        <w:t>Heavy vehicle replacement program;</w:t>
      </w:r>
    </w:p>
    <w:p w14:paraId="3697CBF4" w14:textId="77777777" w:rsidR="00B367EA" w:rsidRPr="00A61FA8" w:rsidRDefault="00B367EA" w:rsidP="0044174B">
      <w:pPr>
        <w:keepLines/>
        <w:widowControl w:val="0"/>
        <w:spacing w:after="100"/>
        <w:ind w:left="2410" w:hanging="709"/>
        <w:rPr>
          <w:bCs/>
        </w:rPr>
      </w:pPr>
      <w:r w:rsidRPr="00A61FA8">
        <w:rPr>
          <w:rFonts w:cs="Arial"/>
          <w:bCs/>
        </w:rPr>
        <w:t>-</w:t>
      </w:r>
      <w:r w:rsidRPr="00A61FA8">
        <w:rPr>
          <w:rFonts w:cs="Arial"/>
          <w:bCs/>
        </w:rPr>
        <w:tab/>
      </w:r>
      <w:r w:rsidRPr="00A61FA8">
        <w:rPr>
          <w:bCs/>
        </w:rPr>
        <w:t>Merri Creek vegetation/stormwater;</w:t>
      </w:r>
    </w:p>
    <w:p w14:paraId="78782535" w14:textId="77777777" w:rsidR="00B367EA" w:rsidRPr="00A61FA8" w:rsidRDefault="00B367EA" w:rsidP="0044174B">
      <w:pPr>
        <w:keepLines/>
        <w:widowControl w:val="0"/>
        <w:spacing w:after="100"/>
        <w:ind w:left="2410" w:hanging="709"/>
        <w:rPr>
          <w:bCs/>
        </w:rPr>
      </w:pPr>
      <w:r w:rsidRPr="00A61FA8">
        <w:rPr>
          <w:rFonts w:cs="Arial"/>
          <w:bCs/>
        </w:rPr>
        <w:t>-</w:t>
      </w:r>
      <w:r w:rsidRPr="00A61FA8">
        <w:rPr>
          <w:rFonts w:cs="Arial"/>
          <w:bCs/>
        </w:rPr>
        <w:tab/>
      </w:r>
      <w:r w:rsidRPr="00A61FA8">
        <w:rPr>
          <w:bCs/>
        </w:rPr>
        <w:t>AG Gillon oval improvement works; and</w:t>
      </w:r>
    </w:p>
    <w:p w14:paraId="34384CBA" w14:textId="77777777" w:rsidR="00B367EA" w:rsidRPr="00A61FA8" w:rsidRDefault="00B367EA" w:rsidP="00B367EA">
      <w:pPr>
        <w:keepLines/>
        <w:widowControl w:val="0"/>
        <w:spacing w:after="120"/>
        <w:ind w:left="2410" w:hanging="709"/>
        <w:rPr>
          <w:bCs/>
        </w:rPr>
      </w:pPr>
      <w:r w:rsidRPr="00A61FA8">
        <w:rPr>
          <w:rFonts w:cs="Arial"/>
          <w:bCs/>
        </w:rPr>
        <w:t>-</w:t>
      </w:r>
      <w:r w:rsidRPr="00A61FA8">
        <w:rPr>
          <w:rFonts w:cs="Arial"/>
          <w:bCs/>
        </w:rPr>
        <w:tab/>
      </w:r>
      <w:r w:rsidRPr="00A61FA8">
        <w:rPr>
          <w:bCs/>
        </w:rPr>
        <w:t>AG Gillon stormwater harvesting.</w:t>
      </w:r>
    </w:p>
    <w:p w14:paraId="6EE459C1" w14:textId="77777777" w:rsidR="00B367EA" w:rsidRPr="00A61FA8" w:rsidRDefault="00B367EA" w:rsidP="00B367EA">
      <w:pPr>
        <w:keepLines/>
        <w:widowControl w:val="0"/>
        <w:spacing w:after="120"/>
        <w:ind w:left="1701"/>
        <w:rPr>
          <w:bCs/>
          <w:u w:val="single"/>
        </w:rPr>
      </w:pPr>
      <w:r w:rsidRPr="00A61FA8">
        <w:rPr>
          <w:bCs/>
          <w:u w:val="single"/>
        </w:rPr>
        <w:lastRenderedPageBreak/>
        <w:t>Projects that were originally anticipated to be completed in 2026-27 which are now being recommended to move to a later year:</w:t>
      </w:r>
    </w:p>
    <w:p w14:paraId="49542751" w14:textId="77777777" w:rsidR="00B367EA" w:rsidRPr="00A61FA8" w:rsidRDefault="00B367EA" w:rsidP="00B367EA">
      <w:pPr>
        <w:keepLines/>
        <w:widowControl w:val="0"/>
        <w:spacing w:after="120"/>
        <w:ind w:left="2268" w:hanging="567"/>
        <w:rPr>
          <w:bCs/>
        </w:rPr>
      </w:pPr>
      <w:r w:rsidRPr="00A61FA8">
        <w:rPr>
          <w:rFonts w:cs="Arial"/>
          <w:bCs/>
        </w:rPr>
        <w:t>-</w:t>
      </w:r>
      <w:r w:rsidRPr="00A61FA8">
        <w:rPr>
          <w:rFonts w:cs="Arial"/>
          <w:bCs/>
        </w:rPr>
        <w:tab/>
      </w:r>
      <w:r w:rsidRPr="00A61FA8">
        <w:rPr>
          <w:bCs/>
        </w:rPr>
        <w:t>Park upgrade, James Reserve, Pascoe Vale (including potential road closure) to now be delivered in 2027-28. This allows for planning, engagement and design to occur in 2026-27;</w:t>
      </w:r>
    </w:p>
    <w:p w14:paraId="3C751EF9" w14:textId="77777777" w:rsidR="00B367EA" w:rsidRPr="00A61FA8" w:rsidRDefault="00B367EA" w:rsidP="00B367EA">
      <w:pPr>
        <w:keepLines/>
        <w:widowControl w:val="0"/>
        <w:spacing w:after="120"/>
        <w:ind w:left="2268" w:hanging="567"/>
        <w:rPr>
          <w:bCs/>
        </w:rPr>
      </w:pPr>
      <w:r w:rsidRPr="00A61FA8">
        <w:rPr>
          <w:rFonts w:cs="Arial"/>
          <w:bCs/>
        </w:rPr>
        <w:t>-</w:t>
      </w:r>
      <w:r w:rsidRPr="00A61FA8">
        <w:rPr>
          <w:rFonts w:cs="Arial"/>
          <w:bCs/>
        </w:rPr>
        <w:tab/>
      </w:r>
      <w:r w:rsidRPr="00A61FA8">
        <w:rPr>
          <w:bCs/>
        </w:rPr>
        <w:t>Park upgrade, Volga Street/Middle Street, Hadfield (construction), to now be delivered in 2027-28; and</w:t>
      </w:r>
    </w:p>
    <w:p w14:paraId="74321A69" w14:textId="77777777" w:rsidR="00B367EA" w:rsidRPr="00A61FA8" w:rsidRDefault="00B367EA" w:rsidP="00B367EA">
      <w:pPr>
        <w:keepLines/>
        <w:widowControl w:val="0"/>
        <w:spacing w:after="120"/>
        <w:ind w:left="2268" w:hanging="567"/>
        <w:rPr>
          <w:bCs/>
        </w:rPr>
      </w:pPr>
      <w:r w:rsidRPr="00A61FA8">
        <w:rPr>
          <w:rFonts w:cs="Arial"/>
          <w:bCs/>
        </w:rPr>
        <w:t>-</w:t>
      </w:r>
      <w:r w:rsidRPr="00A61FA8">
        <w:rPr>
          <w:rFonts w:cs="Arial"/>
          <w:bCs/>
        </w:rPr>
        <w:tab/>
      </w:r>
      <w:r w:rsidRPr="00A61FA8">
        <w:rPr>
          <w:bCs/>
        </w:rPr>
        <w:t>Waste truck replacement program to now be delivered partially in 2027-28 and 2028-29. This allows for the procurement process as well as the lead time of approximately 12-18 months per truck.</w:t>
      </w:r>
    </w:p>
    <w:p w14:paraId="412C13D3"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McDonald Reserve Hockey Pitch &amp; lighting, Coburg – Council received $468,000 from the Victorian State Government through the Local Sports Infrastructure fund to go along with Councils 3.5M to deliver stage 1 of the McDonald Reserve facility design plan. This includes a Hockey Pitch, with player and spectator shelter, LED lighting upgrade for the site.</w:t>
      </w:r>
    </w:p>
    <w:p w14:paraId="53014BDC"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DeChene Reserve, Coburg gender inclusive changerooms – the budget has been increased to reflect current cost estimates.</w:t>
      </w:r>
    </w:p>
    <w:p w14:paraId="73C81853"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hyperlink r:id="rId20" w:tgtFrame="_blank" w:history="1">
        <w:r w:rsidRPr="00A61FA8">
          <w:rPr>
            <w:bCs/>
          </w:rPr>
          <w:t>Harold Stevens Athletic Track</w:t>
        </w:r>
      </w:hyperlink>
      <w:r w:rsidRPr="00A61FA8">
        <w:rPr>
          <w:bCs/>
        </w:rPr>
        <w:t xml:space="preserve"> resurfacing, Coburg North – the budget has been increased to reflect updated cost estimates, including consideration of both surface coating renewal and full asphalt resurfacing options, this will ensure council receives longevity over the upgrade for the club and community.</w:t>
      </w:r>
    </w:p>
    <w:p w14:paraId="5E5A2D73"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Raeburn Reserve, Pascoe Vale sports field upgrade – the design money ($100,000) is being recommended to be brought forward from 2029-30 into 2028-29.</w:t>
      </w:r>
    </w:p>
    <w:p w14:paraId="448E7403"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Sportsfield Redevelopment (Ground TBD) – the budget of $3.0 million in 2030-31 has been reduced by $1.6 million (to $1.4 million) to offset the additional budget increases in other projects (De Chene change rooms and the Athletics Track). The name has also been amended to Sportsfield Major Renewal (Ground TBD) to reflect what could be redeveloped with the reduced budget.</w:t>
      </w:r>
    </w:p>
    <w:p w14:paraId="28056BC3"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Glenroy Bowls Club shade sail – the budget of $50,000 has been added as it was omitted in error.</w:t>
      </w:r>
    </w:p>
    <w:p w14:paraId="7303D50E"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Risky playground – the proposed budget had the community budget idea for risky playground elements earmarked for ATC Cook Reserve, Glenroy. The officer recommendation has changed to add</w:t>
      </w:r>
      <w:r w:rsidRPr="00A61FA8">
        <w:t xml:space="preserve"> dedicated risky play elements to Harmony Park, Coburg. This recommendation is due to the design and spatial allocation of the new playground for ATC Cook reserve not allowing adequate space for the additional elements as well.</w:t>
      </w:r>
    </w:p>
    <w:p w14:paraId="75116348"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Bring forward $584,340 to complete Road Reconstruction, West Street, from Geum to Patience in 2026-27, which was previously in 2027-28 (no overall change to the project cost).</w:t>
      </w:r>
    </w:p>
    <w:p w14:paraId="371AC242"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Bring forward $90,000 to complete the Brunswick Baths plant rehabilitation to be completed this financial year;</w:t>
      </w:r>
    </w:p>
    <w:p w14:paraId="189B369F"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Partially bring forward ($50,000) to commence the Brunswick Baths shade sail replacement and structural repairs this financial year.</w:t>
      </w:r>
    </w:p>
    <w:p w14:paraId="158B20AB" w14:textId="77777777" w:rsidR="00B367EA" w:rsidRPr="00A61FA8" w:rsidRDefault="00B367EA" w:rsidP="00B367EA">
      <w:pPr>
        <w:keepLines/>
        <w:widowControl w:val="0"/>
        <w:spacing w:after="120"/>
        <w:ind w:left="1701" w:hanging="567"/>
        <w:rPr>
          <w:bCs/>
        </w:rPr>
      </w:pPr>
      <w:r w:rsidRPr="00A61FA8">
        <w:rPr>
          <w:rFonts w:ascii="Symbol" w:hAnsi="Symbol"/>
          <w:bCs/>
        </w:rPr>
        <w:t></w:t>
      </w:r>
      <w:r w:rsidRPr="00A61FA8">
        <w:rPr>
          <w:rFonts w:ascii="Symbol" w:hAnsi="Symbol"/>
          <w:bCs/>
        </w:rPr>
        <w:tab/>
      </w:r>
      <w:r w:rsidRPr="00A61FA8">
        <w:rPr>
          <w:bCs/>
        </w:rPr>
        <w:t>Bring forward $50,000 to 2026-27 (from 2029-30) to complete planning and design works for Ray Kibby table tennis centre, Coburg North (no overall change to the project cost).</w:t>
      </w:r>
    </w:p>
    <w:p w14:paraId="15710EB9" w14:textId="77777777" w:rsidR="00B367EA" w:rsidRPr="00A61FA8" w:rsidRDefault="00B367EA" w:rsidP="0044174B">
      <w:pPr>
        <w:keepNext/>
        <w:widowControl w:val="0"/>
        <w:spacing w:after="120"/>
        <w:ind w:left="567"/>
        <w:rPr>
          <w:b/>
          <w:bCs/>
        </w:rPr>
      </w:pPr>
      <w:r w:rsidRPr="00A61FA8">
        <w:rPr>
          <w:b/>
          <w:bCs/>
        </w:rPr>
        <w:lastRenderedPageBreak/>
        <w:t>Financial Sustainability</w:t>
      </w:r>
    </w:p>
    <w:p w14:paraId="2D4E9770" w14:textId="77777777" w:rsidR="00B367EA" w:rsidRPr="00A61FA8" w:rsidRDefault="00B367EA" w:rsidP="00B367EA">
      <w:pPr>
        <w:widowControl w:val="0"/>
        <w:spacing w:after="120"/>
        <w:ind w:left="567"/>
      </w:pPr>
      <w:r w:rsidRPr="00A61FA8">
        <w:t>Council is committed to the sustainable management of its resources. The proposed 4-year Budget 2026-2030 aims to ensure that Council continues to deliver vital services to the community and essential infrastructure while maintaining accountability for prudent financial management.</w:t>
      </w:r>
    </w:p>
    <w:p w14:paraId="3B14816C" w14:textId="77777777" w:rsidR="00B367EA" w:rsidRPr="00A61FA8" w:rsidRDefault="00B367EA" w:rsidP="00B367EA">
      <w:pPr>
        <w:keepNext/>
        <w:widowControl w:val="0"/>
        <w:spacing w:after="120"/>
        <w:ind w:left="567"/>
        <w:rPr>
          <w:b/>
          <w:bCs/>
        </w:rPr>
      </w:pPr>
      <w:bookmarkStart w:id="13" w:name="_Hlk70605750"/>
      <w:r w:rsidRPr="00A61FA8">
        <w:rPr>
          <w:b/>
          <w:bCs/>
        </w:rPr>
        <w:t>Waste Charges</w:t>
      </w:r>
    </w:p>
    <w:p w14:paraId="1CB5EEFE" w14:textId="77777777" w:rsidR="00B367EA" w:rsidRPr="00A61FA8" w:rsidRDefault="00B367EA" w:rsidP="00B367EA">
      <w:pPr>
        <w:keepLines/>
        <w:spacing w:after="120"/>
        <w:ind w:left="567"/>
      </w:pPr>
      <w:r w:rsidRPr="00A61FA8">
        <w:t>The 2026-27 proposed budget proposes the charge for the standard kerbside waste services to increase by 91 cents per week or $47.34 per year (to a total cost of $367.43 per annum). The proposed waste charges have been set in accordance with the Kerbside Waste Service and Charge Policy which was authorised by Council 21 December 2022. The waste charge has been developed in accordance with the good practice guidelines which were issued under the Local Government Act 2020 (s.87) by the Minister in December 2023 and again in January 2026.</w:t>
      </w:r>
    </w:p>
    <w:p w14:paraId="0A9E4930" w14:textId="77777777" w:rsidR="00B367EA" w:rsidRPr="00A61FA8" w:rsidRDefault="00B367EA" w:rsidP="00B367EA">
      <w:pPr>
        <w:keepLines/>
        <w:spacing w:after="120"/>
        <w:ind w:left="567"/>
      </w:pPr>
      <w:r w:rsidRPr="00A61FA8">
        <w:t xml:space="preserve">The increase of $3.2 million or 12 per cent in total kerbside waste collection costs is directly linked to the cost of providing the kerbside waste services (household rubbish, mixed recycling, food organics and garden organics (FOGO) and glass), on a cost recovery basis. The increase is primarily driven by the assumed increase in the waste levy (State Government levy) from 2025-26 to 2026-27 as well as allowing for increased fuel costs in the uncertain economic climate. In the event that the waste charge collected (total revenue) is less than the cost, Council uses the waste reserve and then offsets future waste charges by the underspend. </w:t>
      </w:r>
    </w:p>
    <w:p w14:paraId="756A71C7" w14:textId="77777777" w:rsidR="00B367EA" w:rsidRPr="00A61FA8" w:rsidRDefault="00B367EA" w:rsidP="00B367EA">
      <w:pPr>
        <w:keepLines/>
        <w:spacing w:after="120"/>
        <w:ind w:left="567"/>
      </w:pPr>
      <w:r w:rsidRPr="00A61FA8">
        <w:t>The 2026-27 proposed fees and charges continues the reduced cost for participants, who participated in the fortnightly rubbish trial.  For those who participated in the trial, if they have a standard rubbish bin, they will be paying $32.51 less for the rubbish bin than those receiving weekly pickups.</w:t>
      </w:r>
    </w:p>
    <w:p w14:paraId="0F9BDA1B" w14:textId="77777777" w:rsidR="00B367EA" w:rsidRPr="00A61FA8" w:rsidRDefault="00B367EA" w:rsidP="00B367EA">
      <w:pPr>
        <w:keepLines/>
        <w:spacing w:after="120"/>
        <w:ind w:left="567"/>
      </w:pPr>
      <w:r w:rsidRPr="00A61FA8">
        <w:t>The below table shows the current waste charge by stream for those with the standard bin size for each stream in 2025-26 alongside the equivalent proposed charge for 2026-27. The amounts for both weekly and fortnightly (trial area) rubbish services are shown.</w:t>
      </w:r>
    </w:p>
    <w:tbl>
      <w:tblPr>
        <w:tblW w:w="85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132"/>
        <w:gridCol w:w="1132"/>
        <w:gridCol w:w="1425"/>
        <w:gridCol w:w="1428"/>
      </w:tblGrid>
      <w:tr w:rsidR="00B367EA" w:rsidRPr="00A61FA8" w14:paraId="532E436F" w14:textId="77777777" w:rsidTr="00333686">
        <w:trPr>
          <w:trHeight w:val="300"/>
          <w:jc w:val="right"/>
        </w:trPr>
        <w:tc>
          <w:tcPr>
            <w:tcW w:w="3394" w:type="dxa"/>
            <w:noWrap/>
            <w:vAlign w:val="center"/>
            <w:hideMark/>
          </w:tcPr>
          <w:p w14:paraId="690AE631" w14:textId="77777777" w:rsidR="00B367EA" w:rsidRPr="00A61FA8" w:rsidRDefault="00B367EA" w:rsidP="00B367EA">
            <w:pPr>
              <w:keepNext/>
              <w:spacing w:before="40" w:after="40"/>
              <w:jc w:val="center"/>
              <w:rPr>
                <w:b/>
                <w:bCs/>
              </w:rPr>
            </w:pPr>
            <w:r w:rsidRPr="00A61FA8">
              <w:rPr>
                <w:b/>
                <w:bCs/>
              </w:rPr>
              <w:t>Waste charge increases</w:t>
            </w:r>
          </w:p>
        </w:tc>
        <w:tc>
          <w:tcPr>
            <w:tcW w:w="1132" w:type="dxa"/>
            <w:shd w:val="clear" w:color="000000" w:fill="F2F2F2"/>
            <w:noWrap/>
            <w:vAlign w:val="center"/>
            <w:hideMark/>
          </w:tcPr>
          <w:p w14:paraId="622DE254" w14:textId="77777777" w:rsidR="00B367EA" w:rsidRPr="00A61FA8" w:rsidRDefault="00B367EA" w:rsidP="00B367EA">
            <w:pPr>
              <w:keepNext/>
              <w:spacing w:before="40" w:after="40"/>
              <w:jc w:val="right"/>
              <w:rPr>
                <w:b/>
                <w:bCs/>
              </w:rPr>
            </w:pPr>
            <w:r w:rsidRPr="00A61FA8">
              <w:rPr>
                <w:b/>
                <w:bCs/>
              </w:rPr>
              <w:t>2025-26</w:t>
            </w:r>
          </w:p>
        </w:tc>
        <w:tc>
          <w:tcPr>
            <w:tcW w:w="1132" w:type="dxa"/>
            <w:noWrap/>
            <w:vAlign w:val="center"/>
            <w:hideMark/>
          </w:tcPr>
          <w:p w14:paraId="1550AC60" w14:textId="77777777" w:rsidR="00B367EA" w:rsidRPr="00A61FA8" w:rsidRDefault="00B367EA" w:rsidP="00B367EA">
            <w:pPr>
              <w:keepNext/>
              <w:spacing w:before="40" w:after="40"/>
              <w:jc w:val="right"/>
              <w:rPr>
                <w:b/>
                <w:bCs/>
              </w:rPr>
            </w:pPr>
            <w:r w:rsidRPr="00A61FA8">
              <w:rPr>
                <w:b/>
                <w:bCs/>
              </w:rPr>
              <w:t>2026-27</w:t>
            </w:r>
          </w:p>
        </w:tc>
        <w:tc>
          <w:tcPr>
            <w:tcW w:w="1425" w:type="dxa"/>
            <w:noWrap/>
            <w:vAlign w:val="center"/>
            <w:hideMark/>
          </w:tcPr>
          <w:p w14:paraId="52F19C04" w14:textId="77777777" w:rsidR="00B367EA" w:rsidRPr="00A61FA8" w:rsidRDefault="00B367EA" w:rsidP="00B367EA">
            <w:pPr>
              <w:keepNext/>
              <w:spacing w:before="40" w:after="40"/>
              <w:jc w:val="center"/>
              <w:rPr>
                <w:b/>
                <w:bCs/>
              </w:rPr>
            </w:pPr>
            <w:r w:rsidRPr="00A61FA8">
              <w:rPr>
                <w:b/>
                <w:bCs/>
              </w:rPr>
              <w:t>$ increase</w:t>
            </w:r>
          </w:p>
        </w:tc>
        <w:tc>
          <w:tcPr>
            <w:tcW w:w="1428" w:type="dxa"/>
            <w:noWrap/>
            <w:vAlign w:val="center"/>
            <w:hideMark/>
          </w:tcPr>
          <w:p w14:paraId="19FB27B0" w14:textId="77777777" w:rsidR="00B367EA" w:rsidRPr="00A61FA8" w:rsidRDefault="00B367EA" w:rsidP="00B367EA">
            <w:pPr>
              <w:keepNext/>
              <w:spacing w:before="40" w:after="40"/>
              <w:jc w:val="center"/>
              <w:rPr>
                <w:b/>
                <w:bCs/>
              </w:rPr>
            </w:pPr>
            <w:r w:rsidRPr="00A61FA8">
              <w:rPr>
                <w:b/>
                <w:bCs/>
              </w:rPr>
              <w:t>% increase</w:t>
            </w:r>
          </w:p>
        </w:tc>
      </w:tr>
      <w:tr w:rsidR="00B367EA" w:rsidRPr="00A61FA8" w14:paraId="798D8AF1" w14:textId="77777777" w:rsidTr="00333686">
        <w:trPr>
          <w:trHeight w:val="300"/>
          <w:jc w:val="right"/>
        </w:trPr>
        <w:tc>
          <w:tcPr>
            <w:tcW w:w="3394" w:type="dxa"/>
            <w:noWrap/>
            <w:vAlign w:val="center"/>
            <w:hideMark/>
          </w:tcPr>
          <w:p w14:paraId="30DDD184" w14:textId="77777777" w:rsidR="00B367EA" w:rsidRPr="00A61FA8" w:rsidRDefault="00B367EA" w:rsidP="00B367EA">
            <w:pPr>
              <w:keepNext/>
              <w:spacing w:before="40" w:after="40"/>
            </w:pPr>
            <w:r w:rsidRPr="00A61FA8">
              <w:t>General rubbish (weekly)</w:t>
            </w:r>
          </w:p>
        </w:tc>
        <w:tc>
          <w:tcPr>
            <w:tcW w:w="1132" w:type="dxa"/>
            <w:shd w:val="clear" w:color="000000" w:fill="F2F2F2"/>
            <w:noWrap/>
            <w:vAlign w:val="center"/>
          </w:tcPr>
          <w:p w14:paraId="48BB86C6" w14:textId="77777777" w:rsidR="00B367EA" w:rsidRPr="00A61FA8" w:rsidRDefault="00B367EA" w:rsidP="00B367EA">
            <w:pPr>
              <w:keepNext/>
              <w:spacing w:before="40" w:after="40"/>
              <w:jc w:val="right"/>
            </w:pPr>
            <w:r w:rsidRPr="00A61FA8">
              <w:t>166.31</w:t>
            </w:r>
          </w:p>
        </w:tc>
        <w:tc>
          <w:tcPr>
            <w:tcW w:w="1132" w:type="dxa"/>
            <w:noWrap/>
            <w:vAlign w:val="center"/>
          </w:tcPr>
          <w:p w14:paraId="5D2E4141" w14:textId="77777777" w:rsidR="00B367EA" w:rsidRPr="00A61FA8" w:rsidRDefault="00B367EA" w:rsidP="00B367EA">
            <w:pPr>
              <w:keepNext/>
              <w:spacing w:before="40" w:after="40"/>
              <w:jc w:val="right"/>
            </w:pPr>
            <w:r w:rsidRPr="00A61FA8">
              <w:t>191.64</w:t>
            </w:r>
          </w:p>
        </w:tc>
        <w:tc>
          <w:tcPr>
            <w:tcW w:w="1425" w:type="dxa"/>
            <w:noWrap/>
            <w:vAlign w:val="center"/>
          </w:tcPr>
          <w:p w14:paraId="528A46F5" w14:textId="77777777" w:rsidR="00B367EA" w:rsidRPr="00A61FA8" w:rsidRDefault="00B367EA" w:rsidP="00B367EA">
            <w:pPr>
              <w:keepNext/>
              <w:spacing w:before="40" w:after="40"/>
              <w:jc w:val="right"/>
            </w:pPr>
            <w:r w:rsidRPr="00A61FA8">
              <w:t>25.33</w:t>
            </w:r>
          </w:p>
        </w:tc>
        <w:tc>
          <w:tcPr>
            <w:tcW w:w="1428" w:type="dxa"/>
            <w:noWrap/>
            <w:vAlign w:val="center"/>
          </w:tcPr>
          <w:p w14:paraId="1DD117DF" w14:textId="77777777" w:rsidR="00B367EA" w:rsidRPr="00A61FA8" w:rsidRDefault="00B367EA" w:rsidP="00B367EA">
            <w:pPr>
              <w:keepNext/>
              <w:spacing w:before="40" w:after="40"/>
              <w:jc w:val="right"/>
            </w:pPr>
            <w:r w:rsidRPr="00A61FA8">
              <w:t>15.23</w:t>
            </w:r>
          </w:p>
        </w:tc>
      </w:tr>
      <w:tr w:rsidR="00B367EA" w:rsidRPr="00A61FA8" w14:paraId="43CE30CF" w14:textId="77777777" w:rsidTr="00333686">
        <w:trPr>
          <w:trHeight w:val="300"/>
          <w:jc w:val="right"/>
        </w:trPr>
        <w:tc>
          <w:tcPr>
            <w:tcW w:w="3394" w:type="dxa"/>
            <w:noWrap/>
            <w:vAlign w:val="center"/>
          </w:tcPr>
          <w:p w14:paraId="461843F3" w14:textId="77777777" w:rsidR="00B367EA" w:rsidRPr="00A61FA8" w:rsidRDefault="00B367EA" w:rsidP="00B367EA">
            <w:pPr>
              <w:keepNext/>
              <w:spacing w:before="40" w:after="40"/>
            </w:pPr>
            <w:r w:rsidRPr="00A61FA8">
              <w:t>General rubbish (fortnightly trial)</w:t>
            </w:r>
          </w:p>
        </w:tc>
        <w:tc>
          <w:tcPr>
            <w:tcW w:w="1132" w:type="dxa"/>
            <w:shd w:val="clear" w:color="000000" w:fill="F2F2F2"/>
            <w:noWrap/>
            <w:vAlign w:val="center"/>
          </w:tcPr>
          <w:p w14:paraId="2BF3999F" w14:textId="77777777" w:rsidR="00B367EA" w:rsidRPr="00A61FA8" w:rsidRDefault="00B367EA" w:rsidP="00B367EA">
            <w:pPr>
              <w:keepNext/>
              <w:spacing w:before="40" w:after="40"/>
              <w:jc w:val="right"/>
            </w:pPr>
            <w:r w:rsidRPr="00A61FA8">
              <w:t>135.64</w:t>
            </w:r>
          </w:p>
        </w:tc>
        <w:tc>
          <w:tcPr>
            <w:tcW w:w="1132" w:type="dxa"/>
            <w:noWrap/>
            <w:vAlign w:val="center"/>
          </w:tcPr>
          <w:p w14:paraId="3B592228" w14:textId="77777777" w:rsidR="00B367EA" w:rsidRPr="00A61FA8" w:rsidRDefault="00B367EA" w:rsidP="00B367EA">
            <w:pPr>
              <w:keepNext/>
              <w:spacing w:before="40" w:after="40"/>
              <w:jc w:val="right"/>
            </w:pPr>
            <w:r w:rsidRPr="00A61FA8">
              <w:t>159.13</w:t>
            </w:r>
          </w:p>
        </w:tc>
        <w:tc>
          <w:tcPr>
            <w:tcW w:w="1425" w:type="dxa"/>
            <w:noWrap/>
            <w:vAlign w:val="center"/>
          </w:tcPr>
          <w:p w14:paraId="6580379D" w14:textId="77777777" w:rsidR="00B367EA" w:rsidRPr="00A61FA8" w:rsidRDefault="00B367EA" w:rsidP="00B367EA">
            <w:pPr>
              <w:keepNext/>
              <w:spacing w:before="40" w:after="40"/>
              <w:jc w:val="right"/>
            </w:pPr>
            <w:r w:rsidRPr="00A61FA8">
              <w:t>23.49</w:t>
            </w:r>
          </w:p>
        </w:tc>
        <w:tc>
          <w:tcPr>
            <w:tcW w:w="1428" w:type="dxa"/>
            <w:noWrap/>
            <w:vAlign w:val="center"/>
          </w:tcPr>
          <w:p w14:paraId="02E26F23" w14:textId="77777777" w:rsidR="00B367EA" w:rsidRPr="00A61FA8" w:rsidRDefault="00B367EA" w:rsidP="00B367EA">
            <w:pPr>
              <w:keepNext/>
              <w:spacing w:before="40" w:after="40"/>
              <w:jc w:val="right"/>
            </w:pPr>
            <w:r w:rsidRPr="00A61FA8">
              <w:t>17.32</w:t>
            </w:r>
          </w:p>
        </w:tc>
      </w:tr>
      <w:tr w:rsidR="00B367EA" w:rsidRPr="00A61FA8" w14:paraId="0E7AB64E" w14:textId="77777777" w:rsidTr="00333686">
        <w:trPr>
          <w:trHeight w:val="300"/>
          <w:jc w:val="right"/>
        </w:trPr>
        <w:tc>
          <w:tcPr>
            <w:tcW w:w="3394" w:type="dxa"/>
            <w:noWrap/>
            <w:vAlign w:val="center"/>
            <w:hideMark/>
          </w:tcPr>
          <w:p w14:paraId="58335DA7" w14:textId="77777777" w:rsidR="00B367EA" w:rsidRPr="00A61FA8" w:rsidRDefault="00B367EA" w:rsidP="00B367EA">
            <w:pPr>
              <w:keepNext/>
              <w:spacing w:before="40" w:after="40"/>
            </w:pPr>
            <w:r w:rsidRPr="00A61FA8">
              <w:t>Mixed recycling</w:t>
            </w:r>
          </w:p>
        </w:tc>
        <w:tc>
          <w:tcPr>
            <w:tcW w:w="1132" w:type="dxa"/>
            <w:shd w:val="clear" w:color="000000" w:fill="F2F2F2"/>
            <w:noWrap/>
            <w:vAlign w:val="center"/>
            <w:hideMark/>
          </w:tcPr>
          <w:p w14:paraId="459CA217" w14:textId="77777777" w:rsidR="00B367EA" w:rsidRPr="00A61FA8" w:rsidRDefault="00B367EA" w:rsidP="00B367EA">
            <w:pPr>
              <w:keepNext/>
              <w:spacing w:before="40" w:after="40"/>
              <w:jc w:val="right"/>
            </w:pPr>
            <w:r w:rsidRPr="00A61FA8">
              <w:t>55.61</w:t>
            </w:r>
          </w:p>
        </w:tc>
        <w:tc>
          <w:tcPr>
            <w:tcW w:w="1132" w:type="dxa"/>
            <w:noWrap/>
            <w:vAlign w:val="center"/>
          </w:tcPr>
          <w:p w14:paraId="25031EB4" w14:textId="77777777" w:rsidR="00B367EA" w:rsidRPr="00A61FA8" w:rsidRDefault="00B367EA" w:rsidP="00B367EA">
            <w:pPr>
              <w:keepNext/>
              <w:spacing w:before="40" w:after="40"/>
              <w:jc w:val="right"/>
            </w:pPr>
            <w:r w:rsidRPr="00A61FA8">
              <w:t>71.71</w:t>
            </w:r>
          </w:p>
        </w:tc>
        <w:tc>
          <w:tcPr>
            <w:tcW w:w="1425" w:type="dxa"/>
            <w:noWrap/>
            <w:vAlign w:val="center"/>
          </w:tcPr>
          <w:p w14:paraId="03BDAAC6" w14:textId="77777777" w:rsidR="00B367EA" w:rsidRPr="00A61FA8" w:rsidRDefault="00B367EA" w:rsidP="00B367EA">
            <w:pPr>
              <w:keepNext/>
              <w:spacing w:before="40" w:after="40"/>
              <w:jc w:val="right"/>
            </w:pPr>
            <w:r w:rsidRPr="00A61FA8">
              <w:t>16.10</w:t>
            </w:r>
          </w:p>
        </w:tc>
        <w:tc>
          <w:tcPr>
            <w:tcW w:w="1428" w:type="dxa"/>
            <w:noWrap/>
            <w:vAlign w:val="center"/>
          </w:tcPr>
          <w:p w14:paraId="1E4D1711" w14:textId="77777777" w:rsidR="00B367EA" w:rsidRPr="00A61FA8" w:rsidRDefault="00B367EA" w:rsidP="00B367EA">
            <w:pPr>
              <w:keepNext/>
              <w:spacing w:before="40" w:after="40"/>
              <w:jc w:val="right"/>
            </w:pPr>
            <w:r w:rsidRPr="00A61FA8">
              <w:t>28.95</w:t>
            </w:r>
          </w:p>
        </w:tc>
      </w:tr>
      <w:tr w:rsidR="00B367EA" w:rsidRPr="00A61FA8" w14:paraId="091FCB8D" w14:textId="77777777" w:rsidTr="00333686">
        <w:trPr>
          <w:trHeight w:val="300"/>
          <w:jc w:val="right"/>
        </w:trPr>
        <w:tc>
          <w:tcPr>
            <w:tcW w:w="3394" w:type="dxa"/>
            <w:noWrap/>
            <w:vAlign w:val="center"/>
            <w:hideMark/>
          </w:tcPr>
          <w:p w14:paraId="14B07A9F" w14:textId="77777777" w:rsidR="00B367EA" w:rsidRPr="00A61FA8" w:rsidRDefault="00B367EA" w:rsidP="00B367EA">
            <w:pPr>
              <w:keepNext/>
              <w:spacing w:before="40" w:after="40"/>
            </w:pPr>
            <w:r w:rsidRPr="00A61FA8">
              <w:t>Food and Organics</w:t>
            </w:r>
          </w:p>
        </w:tc>
        <w:tc>
          <w:tcPr>
            <w:tcW w:w="1132" w:type="dxa"/>
            <w:shd w:val="clear" w:color="000000" w:fill="F2F2F2"/>
            <w:noWrap/>
            <w:vAlign w:val="center"/>
            <w:hideMark/>
          </w:tcPr>
          <w:p w14:paraId="515CE6A6" w14:textId="77777777" w:rsidR="00B367EA" w:rsidRPr="00A61FA8" w:rsidRDefault="00B367EA" w:rsidP="00B367EA">
            <w:pPr>
              <w:keepNext/>
              <w:spacing w:before="40" w:after="40"/>
              <w:jc w:val="right"/>
            </w:pPr>
            <w:r w:rsidRPr="00A61FA8">
              <w:t>94.00</w:t>
            </w:r>
          </w:p>
        </w:tc>
        <w:tc>
          <w:tcPr>
            <w:tcW w:w="1132" w:type="dxa"/>
            <w:noWrap/>
            <w:vAlign w:val="center"/>
          </w:tcPr>
          <w:p w14:paraId="740953AE" w14:textId="77777777" w:rsidR="00B367EA" w:rsidRPr="00A61FA8" w:rsidRDefault="00B367EA" w:rsidP="00B367EA">
            <w:pPr>
              <w:keepNext/>
              <w:spacing w:before="40" w:after="40"/>
              <w:jc w:val="right"/>
            </w:pPr>
            <w:r w:rsidRPr="00A61FA8">
              <w:t>87.18</w:t>
            </w:r>
          </w:p>
        </w:tc>
        <w:tc>
          <w:tcPr>
            <w:tcW w:w="1425" w:type="dxa"/>
            <w:noWrap/>
            <w:vAlign w:val="center"/>
          </w:tcPr>
          <w:p w14:paraId="24DC3133" w14:textId="77777777" w:rsidR="00B367EA" w:rsidRPr="00A61FA8" w:rsidRDefault="00B367EA" w:rsidP="00B367EA">
            <w:pPr>
              <w:keepNext/>
              <w:spacing w:before="40" w:after="40"/>
              <w:jc w:val="right"/>
            </w:pPr>
            <w:r w:rsidRPr="00A61FA8">
              <w:t>-6.82</w:t>
            </w:r>
          </w:p>
        </w:tc>
        <w:tc>
          <w:tcPr>
            <w:tcW w:w="1428" w:type="dxa"/>
            <w:noWrap/>
            <w:vAlign w:val="center"/>
          </w:tcPr>
          <w:p w14:paraId="2E583617" w14:textId="77777777" w:rsidR="00B367EA" w:rsidRPr="00A61FA8" w:rsidRDefault="00B367EA" w:rsidP="00B367EA">
            <w:pPr>
              <w:keepNext/>
              <w:spacing w:before="40" w:after="40"/>
              <w:jc w:val="right"/>
            </w:pPr>
            <w:r w:rsidRPr="00A61FA8">
              <w:t>-7.26</w:t>
            </w:r>
          </w:p>
        </w:tc>
      </w:tr>
      <w:tr w:rsidR="00B367EA" w:rsidRPr="00A61FA8" w14:paraId="5E0C87F4" w14:textId="77777777" w:rsidTr="00333686">
        <w:trPr>
          <w:trHeight w:val="300"/>
          <w:jc w:val="right"/>
        </w:trPr>
        <w:tc>
          <w:tcPr>
            <w:tcW w:w="3394" w:type="dxa"/>
            <w:noWrap/>
            <w:vAlign w:val="center"/>
            <w:hideMark/>
          </w:tcPr>
          <w:p w14:paraId="23D0A6BB" w14:textId="77777777" w:rsidR="00B367EA" w:rsidRPr="00A61FA8" w:rsidRDefault="00B367EA" w:rsidP="00B367EA">
            <w:pPr>
              <w:keepNext/>
              <w:spacing w:before="40" w:after="40"/>
            </w:pPr>
            <w:r w:rsidRPr="00A61FA8">
              <w:t>Glass Recycling</w:t>
            </w:r>
          </w:p>
        </w:tc>
        <w:tc>
          <w:tcPr>
            <w:tcW w:w="1132" w:type="dxa"/>
            <w:shd w:val="clear" w:color="000000" w:fill="F2F2F2"/>
            <w:noWrap/>
            <w:vAlign w:val="center"/>
            <w:hideMark/>
          </w:tcPr>
          <w:p w14:paraId="16992ADA" w14:textId="77777777" w:rsidR="00B367EA" w:rsidRPr="00A61FA8" w:rsidRDefault="00B367EA" w:rsidP="00B367EA">
            <w:pPr>
              <w:keepNext/>
              <w:spacing w:before="40" w:after="40"/>
              <w:jc w:val="right"/>
            </w:pPr>
            <w:r w:rsidRPr="00A61FA8">
              <w:t>17.81</w:t>
            </w:r>
          </w:p>
        </w:tc>
        <w:tc>
          <w:tcPr>
            <w:tcW w:w="1132" w:type="dxa"/>
            <w:noWrap/>
            <w:vAlign w:val="center"/>
          </w:tcPr>
          <w:p w14:paraId="0D0DBBA6" w14:textId="77777777" w:rsidR="00B367EA" w:rsidRPr="00A61FA8" w:rsidRDefault="00B367EA" w:rsidP="00B367EA">
            <w:pPr>
              <w:keepNext/>
              <w:spacing w:before="40" w:after="40"/>
              <w:jc w:val="right"/>
            </w:pPr>
            <w:r w:rsidRPr="00A61FA8">
              <w:t>16.90</w:t>
            </w:r>
          </w:p>
        </w:tc>
        <w:tc>
          <w:tcPr>
            <w:tcW w:w="1425" w:type="dxa"/>
            <w:noWrap/>
            <w:vAlign w:val="center"/>
          </w:tcPr>
          <w:p w14:paraId="62E48999" w14:textId="77777777" w:rsidR="00B367EA" w:rsidRPr="00A61FA8" w:rsidRDefault="00B367EA" w:rsidP="00B367EA">
            <w:pPr>
              <w:keepNext/>
              <w:spacing w:before="40" w:after="40"/>
              <w:jc w:val="right"/>
            </w:pPr>
            <w:r w:rsidRPr="00A61FA8">
              <w:t>-0.91</w:t>
            </w:r>
          </w:p>
        </w:tc>
        <w:tc>
          <w:tcPr>
            <w:tcW w:w="1428" w:type="dxa"/>
            <w:noWrap/>
            <w:vAlign w:val="center"/>
          </w:tcPr>
          <w:p w14:paraId="747F988E" w14:textId="77777777" w:rsidR="00B367EA" w:rsidRPr="00A61FA8" w:rsidRDefault="00B367EA" w:rsidP="00B367EA">
            <w:pPr>
              <w:keepNext/>
              <w:spacing w:before="40" w:after="40"/>
              <w:jc w:val="right"/>
            </w:pPr>
            <w:r w:rsidRPr="00A61FA8">
              <w:t>-5.11</w:t>
            </w:r>
          </w:p>
        </w:tc>
      </w:tr>
      <w:tr w:rsidR="00B367EA" w:rsidRPr="00A61FA8" w14:paraId="46A773CF" w14:textId="77777777" w:rsidTr="00333686">
        <w:trPr>
          <w:trHeight w:val="300"/>
          <w:jc w:val="right"/>
        </w:trPr>
        <w:tc>
          <w:tcPr>
            <w:tcW w:w="3394" w:type="dxa"/>
            <w:noWrap/>
            <w:vAlign w:val="center"/>
            <w:hideMark/>
          </w:tcPr>
          <w:p w14:paraId="21C88BF6" w14:textId="77777777" w:rsidR="00B367EA" w:rsidRPr="00A61FA8" w:rsidRDefault="00B367EA" w:rsidP="00B367EA">
            <w:pPr>
              <w:keepNext/>
              <w:spacing w:before="40" w:after="40"/>
              <w:rPr>
                <w:b/>
                <w:bCs/>
              </w:rPr>
            </w:pPr>
            <w:r w:rsidRPr="00A61FA8">
              <w:rPr>
                <w:b/>
                <w:bCs/>
              </w:rPr>
              <w:t>Total (weekly rubbish)</w:t>
            </w:r>
          </w:p>
        </w:tc>
        <w:tc>
          <w:tcPr>
            <w:tcW w:w="1132" w:type="dxa"/>
            <w:shd w:val="clear" w:color="000000" w:fill="F2F2F2"/>
            <w:noWrap/>
            <w:vAlign w:val="center"/>
            <w:hideMark/>
          </w:tcPr>
          <w:p w14:paraId="25AE1A8F" w14:textId="77777777" w:rsidR="00B367EA" w:rsidRPr="00A61FA8" w:rsidRDefault="00B367EA" w:rsidP="00B367EA">
            <w:pPr>
              <w:keepNext/>
              <w:spacing w:before="40" w:after="40"/>
              <w:jc w:val="right"/>
              <w:rPr>
                <w:b/>
                <w:bCs/>
              </w:rPr>
            </w:pPr>
            <w:r w:rsidRPr="00A61FA8">
              <w:rPr>
                <w:b/>
                <w:bCs/>
              </w:rPr>
              <w:t>333.73</w:t>
            </w:r>
          </w:p>
        </w:tc>
        <w:tc>
          <w:tcPr>
            <w:tcW w:w="1132" w:type="dxa"/>
            <w:noWrap/>
            <w:vAlign w:val="center"/>
          </w:tcPr>
          <w:p w14:paraId="233DB0A6" w14:textId="77777777" w:rsidR="00B367EA" w:rsidRPr="00A61FA8" w:rsidRDefault="00B367EA" w:rsidP="00B367EA">
            <w:pPr>
              <w:keepNext/>
              <w:spacing w:before="40" w:after="40"/>
              <w:jc w:val="right"/>
              <w:rPr>
                <w:b/>
                <w:bCs/>
              </w:rPr>
            </w:pPr>
            <w:r w:rsidRPr="00A61FA8">
              <w:rPr>
                <w:b/>
                <w:bCs/>
              </w:rPr>
              <w:t>367.43</w:t>
            </w:r>
          </w:p>
        </w:tc>
        <w:tc>
          <w:tcPr>
            <w:tcW w:w="1425" w:type="dxa"/>
            <w:noWrap/>
            <w:vAlign w:val="center"/>
          </w:tcPr>
          <w:p w14:paraId="10AE9BD6" w14:textId="77777777" w:rsidR="00B367EA" w:rsidRPr="00A61FA8" w:rsidRDefault="00B367EA" w:rsidP="00B367EA">
            <w:pPr>
              <w:keepNext/>
              <w:spacing w:before="40" w:after="40"/>
              <w:jc w:val="right"/>
              <w:rPr>
                <w:b/>
                <w:bCs/>
              </w:rPr>
            </w:pPr>
            <w:r w:rsidRPr="00A61FA8">
              <w:rPr>
                <w:b/>
                <w:bCs/>
              </w:rPr>
              <w:t>33.7</w:t>
            </w:r>
          </w:p>
        </w:tc>
        <w:tc>
          <w:tcPr>
            <w:tcW w:w="1428" w:type="dxa"/>
            <w:noWrap/>
            <w:vAlign w:val="center"/>
          </w:tcPr>
          <w:p w14:paraId="159D17D1" w14:textId="77777777" w:rsidR="00B367EA" w:rsidRPr="00A61FA8" w:rsidRDefault="00B367EA" w:rsidP="00B367EA">
            <w:pPr>
              <w:keepNext/>
              <w:spacing w:before="40" w:after="40"/>
              <w:jc w:val="right"/>
              <w:rPr>
                <w:b/>
                <w:bCs/>
              </w:rPr>
            </w:pPr>
            <w:r w:rsidRPr="00A61FA8">
              <w:rPr>
                <w:b/>
                <w:bCs/>
              </w:rPr>
              <w:t>9.17</w:t>
            </w:r>
          </w:p>
        </w:tc>
      </w:tr>
      <w:tr w:rsidR="00B367EA" w:rsidRPr="00A61FA8" w14:paraId="40008A4F" w14:textId="77777777" w:rsidTr="00333686">
        <w:trPr>
          <w:trHeight w:val="300"/>
          <w:jc w:val="right"/>
        </w:trPr>
        <w:tc>
          <w:tcPr>
            <w:tcW w:w="3394" w:type="dxa"/>
            <w:noWrap/>
            <w:vAlign w:val="center"/>
          </w:tcPr>
          <w:p w14:paraId="21129F99" w14:textId="77777777" w:rsidR="00B367EA" w:rsidRPr="00A61FA8" w:rsidRDefault="00B367EA" w:rsidP="00B367EA">
            <w:pPr>
              <w:spacing w:before="40" w:after="40"/>
              <w:rPr>
                <w:b/>
                <w:bCs/>
              </w:rPr>
            </w:pPr>
            <w:r w:rsidRPr="00A61FA8">
              <w:rPr>
                <w:b/>
                <w:bCs/>
              </w:rPr>
              <w:t>Total (fortnightly trial)</w:t>
            </w:r>
          </w:p>
        </w:tc>
        <w:tc>
          <w:tcPr>
            <w:tcW w:w="1132" w:type="dxa"/>
            <w:shd w:val="clear" w:color="000000" w:fill="F2F2F2"/>
            <w:noWrap/>
            <w:vAlign w:val="center"/>
          </w:tcPr>
          <w:p w14:paraId="62816A6D" w14:textId="77777777" w:rsidR="00B367EA" w:rsidRPr="00A61FA8" w:rsidRDefault="00B367EA" w:rsidP="00B367EA">
            <w:pPr>
              <w:spacing w:before="40" w:after="40"/>
              <w:jc w:val="right"/>
              <w:rPr>
                <w:b/>
                <w:bCs/>
              </w:rPr>
            </w:pPr>
            <w:r w:rsidRPr="00A61FA8">
              <w:rPr>
                <w:b/>
                <w:bCs/>
              </w:rPr>
              <w:t>303.06</w:t>
            </w:r>
          </w:p>
        </w:tc>
        <w:tc>
          <w:tcPr>
            <w:tcW w:w="1132" w:type="dxa"/>
            <w:noWrap/>
            <w:vAlign w:val="center"/>
          </w:tcPr>
          <w:p w14:paraId="19DCBA22" w14:textId="77777777" w:rsidR="00B367EA" w:rsidRPr="00A61FA8" w:rsidRDefault="00B367EA" w:rsidP="00B367EA">
            <w:pPr>
              <w:spacing w:before="40" w:after="40"/>
              <w:jc w:val="right"/>
              <w:rPr>
                <w:b/>
                <w:bCs/>
              </w:rPr>
            </w:pPr>
            <w:r w:rsidRPr="00A61FA8">
              <w:rPr>
                <w:b/>
                <w:bCs/>
              </w:rPr>
              <w:t>334.92</w:t>
            </w:r>
          </w:p>
        </w:tc>
        <w:tc>
          <w:tcPr>
            <w:tcW w:w="1425" w:type="dxa"/>
            <w:noWrap/>
            <w:vAlign w:val="center"/>
          </w:tcPr>
          <w:p w14:paraId="43DD585C" w14:textId="77777777" w:rsidR="00B367EA" w:rsidRPr="00A61FA8" w:rsidDel="008A2360" w:rsidRDefault="00B367EA" w:rsidP="00B367EA">
            <w:pPr>
              <w:spacing w:before="40" w:after="40"/>
              <w:jc w:val="right"/>
              <w:rPr>
                <w:b/>
                <w:bCs/>
              </w:rPr>
            </w:pPr>
            <w:r w:rsidRPr="00A61FA8">
              <w:rPr>
                <w:b/>
                <w:bCs/>
              </w:rPr>
              <w:t>31.86</w:t>
            </w:r>
          </w:p>
        </w:tc>
        <w:tc>
          <w:tcPr>
            <w:tcW w:w="1428" w:type="dxa"/>
            <w:noWrap/>
            <w:vAlign w:val="center"/>
          </w:tcPr>
          <w:p w14:paraId="1D938921" w14:textId="77777777" w:rsidR="00B367EA" w:rsidRPr="00A61FA8" w:rsidRDefault="00B367EA" w:rsidP="00B367EA">
            <w:pPr>
              <w:spacing w:before="40" w:after="40"/>
              <w:jc w:val="right"/>
              <w:rPr>
                <w:b/>
                <w:bCs/>
              </w:rPr>
            </w:pPr>
            <w:r w:rsidRPr="00A61FA8">
              <w:rPr>
                <w:b/>
                <w:bCs/>
              </w:rPr>
              <w:t>9.51</w:t>
            </w:r>
          </w:p>
        </w:tc>
      </w:tr>
    </w:tbl>
    <w:p w14:paraId="3970CAD7" w14:textId="77777777" w:rsidR="00B367EA" w:rsidRPr="00A61FA8" w:rsidRDefault="00B367EA" w:rsidP="0044174B">
      <w:pPr>
        <w:keepNext/>
        <w:keepLines/>
        <w:widowControl w:val="0"/>
        <w:spacing w:before="240" w:after="120"/>
        <w:ind w:left="567"/>
        <w:rPr>
          <w:b/>
          <w:bCs/>
        </w:rPr>
      </w:pPr>
      <w:r w:rsidRPr="00A61FA8">
        <w:rPr>
          <w:b/>
          <w:bCs/>
        </w:rPr>
        <w:t>2026-27 Operating Projects Program</w:t>
      </w:r>
    </w:p>
    <w:p w14:paraId="37226E40" w14:textId="77777777" w:rsidR="00B367EA" w:rsidRPr="00A61FA8" w:rsidRDefault="00B367EA" w:rsidP="00B367EA">
      <w:pPr>
        <w:keepNext/>
        <w:keepLines/>
        <w:widowControl w:val="0"/>
        <w:autoSpaceDE w:val="0"/>
        <w:autoSpaceDN w:val="0"/>
        <w:spacing w:after="120"/>
        <w:ind w:left="567" w:right="682"/>
        <w:rPr>
          <w:rFonts w:eastAsia="Arial" w:cs="Arial"/>
          <w:szCs w:val="22"/>
        </w:rPr>
      </w:pPr>
      <w:r w:rsidRPr="00A61FA8">
        <w:rPr>
          <w:rFonts w:eastAsia="Arial" w:cs="Arial"/>
          <w:szCs w:val="22"/>
        </w:rPr>
        <w:t xml:space="preserve">The operating projects program amounts to $3.1 million. These projects are detailed in </w:t>
      </w:r>
      <w:r w:rsidRPr="00A61FA8">
        <w:rPr>
          <w:rFonts w:eastAsia="Arial" w:cs="Arial"/>
          <w:b/>
          <w:szCs w:val="22"/>
        </w:rPr>
        <w:t xml:space="preserve">Attachment 1 </w:t>
      </w:r>
      <w:r w:rsidRPr="00A61FA8">
        <w:rPr>
          <w:rFonts w:eastAsia="Arial" w:cs="Arial"/>
          <w:szCs w:val="22"/>
        </w:rPr>
        <w:t>– Appendix A. Key projects in the program</w:t>
      </w:r>
      <w:r w:rsidRPr="00A61FA8">
        <w:rPr>
          <w:rFonts w:eastAsia="Arial" w:cs="Arial"/>
          <w:spacing w:val="-14"/>
          <w:szCs w:val="22"/>
        </w:rPr>
        <w:t xml:space="preserve"> </w:t>
      </w:r>
      <w:r w:rsidRPr="00A61FA8">
        <w:rPr>
          <w:rFonts w:eastAsia="Arial" w:cs="Arial"/>
          <w:szCs w:val="22"/>
        </w:rPr>
        <w:t>include:</w:t>
      </w:r>
    </w:p>
    <w:p w14:paraId="3EEC666A"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Continued funding of ($0.5 million annually for the next 3 years) for the Urban Forest Strategy;</w:t>
      </w:r>
    </w:p>
    <w:p w14:paraId="0E21D032"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 xml:space="preserve">Continued funding of the outdoor help for seniors program ($0.5 million annually for the next 3 years); </w:t>
      </w:r>
    </w:p>
    <w:p w14:paraId="423CBFEB"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Additional community grant funding of $250,000;</w:t>
      </w:r>
    </w:p>
    <w:p w14:paraId="2F9B653A"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A Ramadan Nights community event at Bonwick Street, Fawkner - $50,000;</w:t>
      </w:r>
    </w:p>
    <w:p w14:paraId="77872727" w14:textId="77777777" w:rsidR="00B367EA" w:rsidRPr="00A61FA8" w:rsidRDefault="00B367EA" w:rsidP="00B367EA">
      <w:pPr>
        <w:spacing w:after="120"/>
        <w:ind w:left="1134" w:hanging="567"/>
        <w:rPr>
          <w:szCs w:val="20"/>
        </w:rPr>
      </w:pPr>
      <w:r w:rsidRPr="00A61FA8">
        <w:rPr>
          <w:rFonts w:ascii="Symbol" w:hAnsi="Symbol"/>
          <w:szCs w:val="20"/>
        </w:rPr>
        <w:lastRenderedPageBreak/>
        <w:t></w:t>
      </w:r>
      <w:r w:rsidRPr="00A61FA8">
        <w:rPr>
          <w:rFonts w:ascii="Symbol" w:hAnsi="Symbol"/>
          <w:szCs w:val="20"/>
        </w:rPr>
        <w:tab/>
      </w:r>
      <w:r w:rsidRPr="00A61FA8">
        <w:rPr>
          <w:szCs w:val="20"/>
        </w:rPr>
        <w:t>Continuing the solar and/or thermal grants for low-income earners ($300,000 annually for the next 3 years);</w:t>
      </w:r>
    </w:p>
    <w:p w14:paraId="16F5EF24"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Increased grant opportunities to support local artists ($175,000 additional); and</w:t>
      </w:r>
    </w:p>
    <w:p w14:paraId="73E4082C" w14:textId="77777777" w:rsidR="00B367EA" w:rsidRPr="00A61FA8" w:rsidRDefault="00B367EA" w:rsidP="00B367EA">
      <w:pPr>
        <w:spacing w:after="120"/>
        <w:ind w:left="1134" w:hanging="567"/>
        <w:rPr>
          <w:rFonts w:eastAsia="Arial"/>
          <w:szCs w:val="20"/>
        </w:rPr>
      </w:pPr>
      <w:r w:rsidRPr="00A61FA8">
        <w:rPr>
          <w:rFonts w:ascii="Symbol" w:eastAsia="Arial" w:hAnsi="Symbol"/>
          <w:szCs w:val="20"/>
        </w:rPr>
        <w:t></w:t>
      </w:r>
      <w:r w:rsidRPr="00A61FA8">
        <w:rPr>
          <w:rFonts w:ascii="Symbol" w:eastAsia="Arial" w:hAnsi="Symbol"/>
          <w:szCs w:val="20"/>
        </w:rPr>
        <w:tab/>
      </w:r>
      <w:r w:rsidRPr="00A61FA8">
        <w:rPr>
          <w:szCs w:val="20"/>
        </w:rPr>
        <w:t>Cont</w:t>
      </w:r>
      <w:r w:rsidRPr="00A61FA8">
        <w:rPr>
          <w:rFonts w:eastAsia="Arial"/>
          <w:szCs w:val="20"/>
        </w:rPr>
        <w:t>inuing the homelessness assertive outreach program for the next 3 years ($200,000 per year).</w:t>
      </w:r>
    </w:p>
    <w:p w14:paraId="0E1A86DC" w14:textId="77777777" w:rsidR="00B367EA" w:rsidRPr="00A61FA8" w:rsidRDefault="00B367EA" w:rsidP="00B367EA">
      <w:pPr>
        <w:widowControl w:val="0"/>
        <w:spacing w:after="120"/>
        <w:ind w:left="567"/>
        <w:rPr>
          <w:b/>
          <w:bCs/>
        </w:rPr>
      </w:pPr>
      <w:r w:rsidRPr="00A61FA8">
        <w:rPr>
          <w:b/>
          <w:bCs/>
        </w:rPr>
        <w:t>2026-27 Capital Works Program</w:t>
      </w:r>
    </w:p>
    <w:p w14:paraId="2AB4579A" w14:textId="77777777" w:rsidR="00B367EA" w:rsidRPr="00A61FA8" w:rsidRDefault="00B367EA" w:rsidP="00B367EA">
      <w:pPr>
        <w:keepLines/>
        <w:spacing w:after="120"/>
        <w:ind w:left="567"/>
      </w:pPr>
      <w:r w:rsidRPr="00A61FA8">
        <w:t>The total capital works program for 2026-27 is $89.1 million, this includes both new capital works projects as well as $38.3 million of carried forward projects from the current year. The proposed new Capital Works Program amounts to $50.8 million and includes:</w:t>
      </w:r>
    </w:p>
    <w:p w14:paraId="639172D4" w14:textId="77777777" w:rsidR="00B367EA" w:rsidRPr="00A61FA8" w:rsidRDefault="00B367EA" w:rsidP="00B367EA">
      <w:pPr>
        <w:keepLines/>
        <w:spacing w:after="120"/>
        <w:ind w:left="1287" w:hanging="360"/>
      </w:pPr>
      <w:r w:rsidRPr="00A61FA8">
        <w:rPr>
          <w:rFonts w:ascii="Symbol" w:hAnsi="Symbol"/>
        </w:rPr>
        <w:t></w:t>
      </w:r>
      <w:r w:rsidRPr="00A61FA8">
        <w:rPr>
          <w:rFonts w:ascii="Symbol" w:hAnsi="Symbol"/>
        </w:rPr>
        <w:tab/>
      </w:r>
      <w:r w:rsidRPr="00A61FA8">
        <w:t>$35.1 million funded by rates;</w:t>
      </w:r>
    </w:p>
    <w:p w14:paraId="5DEF1E95" w14:textId="77777777" w:rsidR="00B367EA" w:rsidRPr="00A61FA8" w:rsidRDefault="00B367EA" w:rsidP="00B367EA">
      <w:pPr>
        <w:keepLines/>
        <w:spacing w:after="120"/>
        <w:ind w:left="1287" w:hanging="360"/>
      </w:pPr>
      <w:r w:rsidRPr="00A61FA8">
        <w:rPr>
          <w:rFonts w:ascii="Symbol" w:hAnsi="Symbol"/>
        </w:rPr>
        <w:t></w:t>
      </w:r>
      <w:r w:rsidRPr="00A61FA8">
        <w:rPr>
          <w:rFonts w:ascii="Symbol" w:hAnsi="Symbol"/>
        </w:rPr>
        <w:tab/>
      </w:r>
      <w:r w:rsidRPr="00A61FA8">
        <w:t xml:space="preserve">$7.6 million from grants; </w:t>
      </w:r>
    </w:p>
    <w:p w14:paraId="397525BA" w14:textId="77777777" w:rsidR="00B367EA" w:rsidRPr="00A61FA8" w:rsidRDefault="00B367EA" w:rsidP="00B367EA">
      <w:pPr>
        <w:keepLines/>
        <w:spacing w:after="120"/>
        <w:ind w:left="1287" w:hanging="360"/>
      </w:pPr>
      <w:r w:rsidRPr="00A61FA8">
        <w:rPr>
          <w:rFonts w:ascii="Symbol" w:hAnsi="Symbol"/>
        </w:rPr>
        <w:t></w:t>
      </w:r>
      <w:r w:rsidRPr="00A61FA8">
        <w:rPr>
          <w:rFonts w:ascii="Symbol" w:hAnsi="Symbol"/>
        </w:rPr>
        <w:tab/>
      </w:r>
      <w:r w:rsidRPr="00A61FA8">
        <w:t xml:space="preserve">$1.8 million from reserves; </w:t>
      </w:r>
    </w:p>
    <w:p w14:paraId="5E35241D" w14:textId="77777777" w:rsidR="00B367EA" w:rsidRPr="00A61FA8" w:rsidRDefault="00B367EA" w:rsidP="00B367EA">
      <w:pPr>
        <w:keepLines/>
        <w:spacing w:after="120"/>
        <w:ind w:left="1287" w:hanging="360"/>
      </w:pPr>
      <w:r w:rsidRPr="00A61FA8">
        <w:rPr>
          <w:rFonts w:ascii="Symbol" w:hAnsi="Symbol"/>
        </w:rPr>
        <w:t></w:t>
      </w:r>
      <w:r w:rsidRPr="00A61FA8">
        <w:rPr>
          <w:rFonts w:ascii="Symbol" w:hAnsi="Symbol"/>
        </w:rPr>
        <w:tab/>
      </w:r>
      <w:r w:rsidRPr="00A61FA8">
        <w:t xml:space="preserve">$4.0 million from borrowings, and </w:t>
      </w:r>
    </w:p>
    <w:p w14:paraId="37B75AAE" w14:textId="77777777" w:rsidR="00B367EA" w:rsidRPr="00A61FA8" w:rsidRDefault="00B367EA" w:rsidP="00B367EA">
      <w:pPr>
        <w:keepLines/>
        <w:spacing w:after="120"/>
        <w:ind w:left="1287" w:hanging="360"/>
      </w:pPr>
      <w:r w:rsidRPr="00A61FA8">
        <w:rPr>
          <w:rFonts w:ascii="Symbol" w:hAnsi="Symbol"/>
        </w:rPr>
        <w:t></w:t>
      </w:r>
      <w:r w:rsidRPr="00A61FA8">
        <w:rPr>
          <w:rFonts w:ascii="Symbol" w:hAnsi="Symbol"/>
        </w:rPr>
        <w:tab/>
      </w:r>
      <w:r w:rsidRPr="00A61FA8">
        <w:t xml:space="preserve">$2.3 million from contributions. </w:t>
      </w:r>
    </w:p>
    <w:p w14:paraId="101E9F81" w14:textId="77777777" w:rsidR="00B367EA" w:rsidRPr="00A61FA8" w:rsidRDefault="00B367EA" w:rsidP="00B367EA">
      <w:pPr>
        <w:keepLines/>
        <w:spacing w:after="120"/>
        <w:ind w:left="567"/>
        <w:rPr>
          <w:highlight w:val="yellow"/>
        </w:rPr>
      </w:pPr>
      <w:r w:rsidRPr="00A61FA8">
        <w:t>Key deliverables in the program include:</w:t>
      </w:r>
    </w:p>
    <w:p w14:paraId="01D9C69F"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Complete detailed design for the $60 million Coburg library and piazza, working towards construction commencing in mid-2028;</w:t>
      </w:r>
    </w:p>
    <w:p w14:paraId="1AA5826D"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Commencing construction of the $12.5 million Brunswick Early Years Hub;</w:t>
      </w:r>
    </w:p>
    <w:p w14:paraId="5A896012"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Continuing to spend over the 4-year budget well above the $12 (and indexed) per head per capita rate on transport infrastructure spend (at an average spend of $15.34 per capita) despite a lower spend due to project delays in 2026-27 of $8.94 per capita;</w:t>
      </w:r>
    </w:p>
    <w:p w14:paraId="63378687"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Roads and carparks renewal and maintenance ($11.2 million);</w:t>
      </w:r>
    </w:p>
    <w:p w14:paraId="6430C9C6"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Improvements to parks, open space and streetscapes ($10.6 million); and</w:t>
      </w:r>
    </w:p>
    <w:p w14:paraId="3EB99DE0"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Footpaths, bicycle paths and transport infrastructure ($5.8 million).</w:t>
      </w:r>
    </w:p>
    <w:p w14:paraId="71EA7842" w14:textId="77777777" w:rsidR="00B367EA" w:rsidRPr="00A61FA8" w:rsidRDefault="00B367EA" w:rsidP="00B367EA">
      <w:pPr>
        <w:keepLines/>
        <w:spacing w:after="120"/>
        <w:ind w:left="567"/>
      </w:pPr>
      <w:r w:rsidRPr="00A61FA8">
        <w:t>The table below shows the per capita spend on active transport that is included in the proposed budget. The proposed budget includes the delivery of the Kendall/Harding Footbridge over Merri Creek. This project is being delivered over the first two years. Due to the anticipated construction phasing, this has resulted in a reduced spend in 2026-27 and a higher than normal spend in 2027-28. The table below shows the average over the proposed Budget (4-year budget) exceeds the target; this is reviewed annually in light of the rate cap announcement.</w:t>
      </w:r>
    </w:p>
    <w:tbl>
      <w:tblPr>
        <w:tblStyle w:val="TableGrid1"/>
        <w:tblW w:w="835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038"/>
        <w:gridCol w:w="1134"/>
        <w:gridCol w:w="1134"/>
        <w:gridCol w:w="1134"/>
        <w:gridCol w:w="1134"/>
      </w:tblGrid>
      <w:tr w:rsidR="00B367EA" w:rsidRPr="00A61FA8" w14:paraId="4BD728C4" w14:textId="77777777" w:rsidTr="00333686">
        <w:trPr>
          <w:cnfStyle w:val="100000000000" w:firstRow="1" w:lastRow="0" w:firstColumn="0" w:lastColumn="0" w:oddVBand="0" w:evenVBand="0" w:oddHBand="0" w:evenHBand="0" w:firstRowFirstColumn="0" w:firstRowLastColumn="0" w:lastRowFirstColumn="0" w:lastRowLastColumn="0"/>
          <w:trHeight w:val="300"/>
        </w:trPr>
        <w:tc>
          <w:tcPr>
            <w:tcW w:w="2785" w:type="dxa"/>
            <w:shd w:val="clear" w:color="auto" w:fill="1F3864" w:themeFill="accent1" w:themeFillShade="80"/>
            <w:noWrap/>
            <w:vAlign w:val="center"/>
            <w:hideMark/>
          </w:tcPr>
          <w:p w14:paraId="4B146CAB" w14:textId="77777777" w:rsidR="00B367EA" w:rsidRPr="00A61FA8" w:rsidRDefault="00B367EA" w:rsidP="00B367EA">
            <w:pPr>
              <w:keepNext/>
              <w:keepLines/>
              <w:numPr>
                <w:ilvl w:val="0"/>
                <w:numId w:val="6"/>
              </w:numPr>
              <w:spacing w:before="40" w:after="40"/>
              <w:ind w:left="284"/>
              <w:jc w:val="center"/>
              <w:rPr>
                <w:color w:val="FFFFFF" w:themeColor="background1"/>
                <w:szCs w:val="22"/>
                <w:lang w:eastAsia="en-AU"/>
              </w:rPr>
            </w:pPr>
            <w:r w:rsidRPr="00A61FA8">
              <w:rPr>
                <w:color w:val="FFFFFF" w:themeColor="background1"/>
                <w:szCs w:val="22"/>
                <w:lang w:eastAsia="en-AU"/>
              </w:rPr>
              <w:t>Year</w:t>
            </w:r>
          </w:p>
        </w:tc>
        <w:tc>
          <w:tcPr>
            <w:tcW w:w="1038" w:type="dxa"/>
            <w:shd w:val="clear" w:color="auto" w:fill="1F3864" w:themeFill="accent1" w:themeFillShade="80"/>
            <w:noWrap/>
            <w:vAlign w:val="center"/>
            <w:hideMark/>
          </w:tcPr>
          <w:p w14:paraId="6999BD27" w14:textId="77777777" w:rsidR="00B367EA" w:rsidRPr="00A61FA8" w:rsidRDefault="00B367EA" w:rsidP="00B367EA">
            <w:pPr>
              <w:keepNext/>
              <w:keepLines/>
              <w:numPr>
                <w:ilvl w:val="0"/>
                <w:numId w:val="6"/>
              </w:numPr>
              <w:spacing w:before="40" w:after="40"/>
              <w:ind w:left="284"/>
              <w:jc w:val="center"/>
              <w:rPr>
                <w:bCs/>
                <w:color w:val="FFFFFF" w:themeColor="background1"/>
                <w:szCs w:val="22"/>
                <w:lang w:eastAsia="en-AU"/>
              </w:rPr>
            </w:pPr>
            <w:r w:rsidRPr="00A61FA8">
              <w:rPr>
                <w:bCs/>
                <w:color w:val="FFFFFF" w:themeColor="background1"/>
                <w:szCs w:val="22"/>
                <w:lang w:eastAsia="en-AU"/>
              </w:rPr>
              <w:t>2026-27</w:t>
            </w:r>
          </w:p>
        </w:tc>
        <w:tc>
          <w:tcPr>
            <w:tcW w:w="1134" w:type="dxa"/>
            <w:shd w:val="clear" w:color="auto" w:fill="1F3864" w:themeFill="accent1" w:themeFillShade="80"/>
            <w:noWrap/>
            <w:vAlign w:val="center"/>
            <w:hideMark/>
          </w:tcPr>
          <w:p w14:paraId="49FA63A0" w14:textId="77777777" w:rsidR="00B367EA" w:rsidRPr="00A61FA8" w:rsidRDefault="00B367EA" w:rsidP="00B367EA">
            <w:pPr>
              <w:keepNext/>
              <w:keepLines/>
              <w:numPr>
                <w:ilvl w:val="0"/>
                <w:numId w:val="6"/>
              </w:numPr>
              <w:spacing w:before="40" w:after="40"/>
              <w:ind w:left="284"/>
              <w:jc w:val="center"/>
              <w:rPr>
                <w:bCs/>
                <w:color w:val="FFFFFF" w:themeColor="background1"/>
                <w:szCs w:val="22"/>
                <w:lang w:eastAsia="en-AU"/>
              </w:rPr>
            </w:pPr>
            <w:r w:rsidRPr="00A61FA8">
              <w:rPr>
                <w:bCs/>
                <w:color w:val="FFFFFF" w:themeColor="background1"/>
                <w:szCs w:val="22"/>
                <w:lang w:eastAsia="en-AU"/>
              </w:rPr>
              <w:t>2027-28</w:t>
            </w:r>
          </w:p>
        </w:tc>
        <w:tc>
          <w:tcPr>
            <w:tcW w:w="1134" w:type="dxa"/>
            <w:shd w:val="clear" w:color="auto" w:fill="1F3864" w:themeFill="accent1" w:themeFillShade="80"/>
            <w:noWrap/>
            <w:vAlign w:val="center"/>
            <w:hideMark/>
          </w:tcPr>
          <w:p w14:paraId="25CCBE87" w14:textId="77777777" w:rsidR="00B367EA" w:rsidRPr="00A61FA8" w:rsidRDefault="00B367EA" w:rsidP="00B367EA">
            <w:pPr>
              <w:keepNext/>
              <w:keepLines/>
              <w:numPr>
                <w:ilvl w:val="0"/>
                <w:numId w:val="6"/>
              </w:numPr>
              <w:spacing w:before="40" w:after="40"/>
              <w:ind w:left="284"/>
              <w:jc w:val="center"/>
              <w:rPr>
                <w:bCs/>
                <w:color w:val="FFFFFF" w:themeColor="background1"/>
                <w:szCs w:val="22"/>
                <w:lang w:eastAsia="en-AU"/>
              </w:rPr>
            </w:pPr>
            <w:r w:rsidRPr="00A61FA8">
              <w:rPr>
                <w:bCs/>
                <w:color w:val="FFFFFF" w:themeColor="background1"/>
                <w:szCs w:val="22"/>
                <w:lang w:eastAsia="en-AU"/>
              </w:rPr>
              <w:t>2028-29</w:t>
            </w:r>
          </w:p>
        </w:tc>
        <w:tc>
          <w:tcPr>
            <w:tcW w:w="1134" w:type="dxa"/>
            <w:shd w:val="clear" w:color="auto" w:fill="1F3864" w:themeFill="accent1" w:themeFillShade="80"/>
            <w:noWrap/>
            <w:vAlign w:val="center"/>
            <w:hideMark/>
          </w:tcPr>
          <w:p w14:paraId="3AB60CDF" w14:textId="77777777" w:rsidR="00B367EA" w:rsidRPr="00A61FA8" w:rsidRDefault="00B367EA" w:rsidP="00B367EA">
            <w:pPr>
              <w:keepNext/>
              <w:keepLines/>
              <w:numPr>
                <w:ilvl w:val="0"/>
                <w:numId w:val="6"/>
              </w:numPr>
              <w:spacing w:before="40" w:after="40"/>
              <w:ind w:left="284"/>
              <w:jc w:val="center"/>
              <w:rPr>
                <w:bCs/>
                <w:color w:val="FFFFFF" w:themeColor="background1"/>
                <w:szCs w:val="22"/>
                <w:lang w:eastAsia="en-AU"/>
              </w:rPr>
            </w:pPr>
            <w:r w:rsidRPr="00A61FA8">
              <w:rPr>
                <w:bCs/>
                <w:color w:val="FFFFFF" w:themeColor="background1"/>
                <w:szCs w:val="22"/>
                <w:lang w:eastAsia="en-AU"/>
              </w:rPr>
              <w:t>2029-30</w:t>
            </w:r>
          </w:p>
        </w:tc>
        <w:tc>
          <w:tcPr>
            <w:tcW w:w="1134" w:type="dxa"/>
            <w:shd w:val="clear" w:color="auto" w:fill="1F3864" w:themeFill="accent1" w:themeFillShade="80"/>
          </w:tcPr>
          <w:p w14:paraId="751899F4" w14:textId="77777777" w:rsidR="00B367EA" w:rsidRPr="00A61FA8" w:rsidRDefault="00B367EA" w:rsidP="00B367EA">
            <w:pPr>
              <w:keepNext/>
              <w:keepLines/>
              <w:numPr>
                <w:ilvl w:val="0"/>
                <w:numId w:val="6"/>
              </w:numPr>
              <w:spacing w:before="40" w:after="40"/>
              <w:ind w:left="284"/>
              <w:jc w:val="center"/>
              <w:rPr>
                <w:bCs/>
                <w:color w:val="FFFFFF" w:themeColor="background1"/>
                <w:szCs w:val="22"/>
                <w:lang w:eastAsia="en-AU"/>
              </w:rPr>
            </w:pPr>
            <w:r w:rsidRPr="00A61FA8">
              <w:rPr>
                <w:bCs/>
                <w:color w:val="FFFFFF" w:themeColor="background1"/>
                <w:szCs w:val="22"/>
                <w:lang w:eastAsia="en-AU"/>
              </w:rPr>
              <w:t>Average</w:t>
            </w:r>
          </w:p>
        </w:tc>
      </w:tr>
      <w:tr w:rsidR="00B367EA" w:rsidRPr="00A61FA8" w14:paraId="641D18A3" w14:textId="77777777" w:rsidTr="00333686">
        <w:trPr>
          <w:trHeight w:val="300"/>
        </w:trPr>
        <w:tc>
          <w:tcPr>
            <w:tcW w:w="2785" w:type="dxa"/>
            <w:shd w:val="clear" w:color="auto" w:fill="auto"/>
            <w:noWrap/>
            <w:vAlign w:val="center"/>
          </w:tcPr>
          <w:p w14:paraId="1843BC40" w14:textId="77777777" w:rsidR="00B367EA" w:rsidRPr="00A61FA8" w:rsidRDefault="00B367EA" w:rsidP="00B367EA">
            <w:pPr>
              <w:keepNext/>
              <w:keepLines/>
              <w:numPr>
                <w:ilvl w:val="0"/>
                <w:numId w:val="6"/>
              </w:numPr>
              <w:spacing w:before="40" w:after="40"/>
              <w:ind w:left="284"/>
              <w:rPr>
                <w:szCs w:val="22"/>
                <w:lang w:eastAsia="en-AU"/>
              </w:rPr>
            </w:pPr>
            <w:r w:rsidRPr="00A61FA8">
              <w:rPr>
                <w:szCs w:val="22"/>
                <w:lang w:eastAsia="en-AU"/>
              </w:rPr>
              <w:t xml:space="preserve">Target per capita </w:t>
            </w:r>
          </w:p>
        </w:tc>
        <w:tc>
          <w:tcPr>
            <w:tcW w:w="1038" w:type="dxa"/>
            <w:shd w:val="clear" w:color="auto" w:fill="auto"/>
            <w:noWrap/>
            <w:vAlign w:val="center"/>
          </w:tcPr>
          <w:p w14:paraId="79999CF1" w14:textId="77777777" w:rsidR="00B367EA" w:rsidRPr="00A61FA8" w:rsidRDefault="00B367EA" w:rsidP="00B367EA">
            <w:pPr>
              <w:keepNext/>
              <w:keepLines/>
              <w:numPr>
                <w:ilvl w:val="0"/>
                <w:numId w:val="6"/>
              </w:numPr>
              <w:spacing w:before="40" w:after="40"/>
              <w:ind w:left="284"/>
              <w:jc w:val="right"/>
              <w:rPr>
                <w:szCs w:val="22"/>
                <w:lang w:eastAsia="en-AU"/>
              </w:rPr>
            </w:pPr>
            <w:r w:rsidRPr="00A61FA8">
              <w:rPr>
                <w:szCs w:val="22"/>
                <w:lang w:eastAsia="en-AU"/>
              </w:rPr>
              <w:t>$12.70</w:t>
            </w:r>
          </w:p>
        </w:tc>
        <w:tc>
          <w:tcPr>
            <w:tcW w:w="1134" w:type="dxa"/>
            <w:shd w:val="clear" w:color="auto" w:fill="auto"/>
            <w:noWrap/>
            <w:vAlign w:val="center"/>
          </w:tcPr>
          <w:p w14:paraId="1526C483" w14:textId="77777777" w:rsidR="00B367EA" w:rsidRPr="00A61FA8" w:rsidRDefault="00B367EA" w:rsidP="00B367EA">
            <w:pPr>
              <w:keepNext/>
              <w:keepLines/>
              <w:numPr>
                <w:ilvl w:val="0"/>
                <w:numId w:val="6"/>
              </w:numPr>
              <w:spacing w:before="40" w:after="40"/>
              <w:ind w:left="284"/>
              <w:jc w:val="right"/>
              <w:rPr>
                <w:szCs w:val="22"/>
                <w:lang w:eastAsia="en-AU"/>
              </w:rPr>
            </w:pPr>
            <w:r w:rsidRPr="00A61FA8">
              <w:rPr>
                <w:szCs w:val="22"/>
                <w:lang w:eastAsia="en-AU"/>
              </w:rPr>
              <w:t>$13.02</w:t>
            </w:r>
          </w:p>
        </w:tc>
        <w:tc>
          <w:tcPr>
            <w:tcW w:w="1134" w:type="dxa"/>
            <w:shd w:val="clear" w:color="auto" w:fill="auto"/>
            <w:noWrap/>
            <w:vAlign w:val="center"/>
          </w:tcPr>
          <w:p w14:paraId="0B4D8BEB" w14:textId="77777777" w:rsidR="00B367EA" w:rsidRPr="00A61FA8" w:rsidRDefault="00B367EA" w:rsidP="00B367EA">
            <w:pPr>
              <w:keepNext/>
              <w:keepLines/>
              <w:numPr>
                <w:ilvl w:val="0"/>
                <w:numId w:val="6"/>
              </w:numPr>
              <w:spacing w:before="40" w:after="40"/>
              <w:ind w:left="284"/>
              <w:jc w:val="right"/>
              <w:rPr>
                <w:szCs w:val="22"/>
                <w:lang w:eastAsia="en-AU"/>
              </w:rPr>
            </w:pPr>
            <w:r w:rsidRPr="00A61FA8">
              <w:rPr>
                <w:szCs w:val="22"/>
                <w:lang w:eastAsia="en-AU"/>
              </w:rPr>
              <w:t>$13.28</w:t>
            </w:r>
          </w:p>
        </w:tc>
        <w:tc>
          <w:tcPr>
            <w:tcW w:w="1134" w:type="dxa"/>
            <w:shd w:val="clear" w:color="auto" w:fill="auto"/>
            <w:noWrap/>
            <w:vAlign w:val="center"/>
          </w:tcPr>
          <w:p w14:paraId="38FD5DEF" w14:textId="77777777" w:rsidR="00B367EA" w:rsidRPr="00A61FA8" w:rsidRDefault="00B367EA" w:rsidP="00B367EA">
            <w:pPr>
              <w:keepNext/>
              <w:keepLines/>
              <w:numPr>
                <w:ilvl w:val="0"/>
                <w:numId w:val="6"/>
              </w:numPr>
              <w:spacing w:before="40" w:after="40"/>
              <w:ind w:left="284"/>
              <w:jc w:val="right"/>
              <w:rPr>
                <w:szCs w:val="22"/>
                <w:lang w:eastAsia="en-AU"/>
              </w:rPr>
            </w:pPr>
            <w:r w:rsidRPr="00A61FA8">
              <w:rPr>
                <w:szCs w:val="22"/>
                <w:lang w:eastAsia="en-AU"/>
              </w:rPr>
              <w:t>$13.54</w:t>
            </w:r>
          </w:p>
        </w:tc>
        <w:tc>
          <w:tcPr>
            <w:tcW w:w="1134" w:type="dxa"/>
            <w:shd w:val="clear" w:color="auto" w:fill="DEEAF6" w:themeFill="accent5" w:themeFillTint="33"/>
          </w:tcPr>
          <w:p w14:paraId="6B097010" w14:textId="77777777" w:rsidR="00B367EA" w:rsidRPr="00A61FA8" w:rsidRDefault="00B367EA" w:rsidP="00B367EA">
            <w:pPr>
              <w:keepNext/>
              <w:keepLines/>
              <w:numPr>
                <w:ilvl w:val="0"/>
                <w:numId w:val="6"/>
              </w:numPr>
              <w:spacing w:before="40" w:after="40"/>
              <w:ind w:left="284"/>
              <w:jc w:val="right"/>
              <w:rPr>
                <w:b/>
                <w:bCs/>
                <w:szCs w:val="22"/>
                <w:lang w:eastAsia="en-AU"/>
              </w:rPr>
            </w:pPr>
            <w:r w:rsidRPr="00A61FA8">
              <w:rPr>
                <w:b/>
                <w:bCs/>
                <w:szCs w:val="22"/>
                <w:lang w:eastAsia="en-AU"/>
              </w:rPr>
              <w:t>$13.14</w:t>
            </w:r>
          </w:p>
        </w:tc>
      </w:tr>
      <w:tr w:rsidR="00B367EA" w:rsidRPr="00A61FA8" w14:paraId="6CB8AC8D" w14:textId="77777777" w:rsidTr="00333686">
        <w:trPr>
          <w:trHeight w:val="300"/>
        </w:trPr>
        <w:tc>
          <w:tcPr>
            <w:tcW w:w="2785" w:type="dxa"/>
            <w:shd w:val="clear" w:color="auto" w:fill="auto"/>
            <w:noWrap/>
            <w:vAlign w:val="center"/>
            <w:hideMark/>
          </w:tcPr>
          <w:p w14:paraId="4B4704C0" w14:textId="77777777" w:rsidR="00B367EA" w:rsidRPr="00A61FA8" w:rsidRDefault="00B367EA" w:rsidP="00B367EA">
            <w:pPr>
              <w:numPr>
                <w:ilvl w:val="0"/>
                <w:numId w:val="6"/>
              </w:numPr>
              <w:spacing w:before="40" w:after="40"/>
              <w:ind w:left="284"/>
              <w:rPr>
                <w:szCs w:val="22"/>
                <w:lang w:eastAsia="en-AU"/>
              </w:rPr>
            </w:pPr>
            <w:r w:rsidRPr="00A61FA8">
              <w:rPr>
                <w:szCs w:val="22"/>
                <w:lang w:eastAsia="en-AU"/>
              </w:rPr>
              <w:t>Per capita rate achieved</w:t>
            </w:r>
          </w:p>
        </w:tc>
        <w:tc>
          <w:tcPr>
            <w:tcW w:w="1038" w:type="dxa"/>
            <w:shd w:val="clear" w:color="auto" w:fill="auto"/>
            <w:noWrap/>
            <w:vAlign w:val="center"/>
          </w:tcPr>
          <w:p w14:paraId="7E8E03ED" w14:textId="77777777" w:rsidR="00B367EA" w:rsidRPr="00A61FA8" w:rsidRDefault="00B367EA" w:rsidP="00B367EA">
            <w:pPr>
              <w:numPr>
                <w:ilvl w:val="0"/>
                <w:numId w:val="6"/>
              </w:numPr>
              <w:spacing w:before="40" w:after="40"/>
              <w:ind w:left="284"/>
              <w:jc w:val="right"/>
              <w:rPr>
                <w:szCs w:val="22"/>
                <w:lang w:eastAsia="en-AU"/>
              </w:rPr>
            </w:pPr>
            <w:r w:rsidRPr="00A61FA8">
              <w:rPr>
                <w:szCs w:val="22"/>
                <w:lang w:eastAsia="en-AU"/>
              </w:rPr>
              <w:t>$8.94</w:t>
            </w:r>
          </w:p>
        </w:tc>
        <w:tc>
          <w:tcPr>
            <w:tcW w:w="1134" w:type="dxa"/>
            <w:shd w:val="clear" w:color="auto" w:fill="auto"/>
            <w:noWrap/>
            <w:vAlign w:val="center"/>
          </w:tcPr>
          <w:p w14:paraId="2939948F" w14:textId="77777777" w:rsidR="00B367EA" w:rsidRPr="00A61FA8" w:rsidRDefault="00B367EA" w:rsidP="00B367EA">
            <w:pPr>
              <w:numPr>
                <w:ilvl w:val="0"/>
                <w:numId w:val="6"/>
              </w:numPr>
              <w:spacing w:before="40" w:after="40"/>
              <w:ind w:left="284"/>
              <w:jc w:val="right"/>
              <w:rPr>
                <w:szCs w:val="22"/>
                <w:lang w:eastAsia="en-AU"/>
              </w:rPr>
            </w:pPr>
            <w:r w:rsidRPr="00A61FA8">
              <w:rPr>
                <w:szCs w:val="22"/>
                <w:lang w:eastAsia="en-AU"/>
              </w:rPr>
              <w:t>$23.87</w:t>
            </w:r>
          </w:p>
        </w:tc>
        <w:tc>
          <w:tcPr>
            <w:tcW w:w="1134" w:type="dxa"/>
            <w:shd w:val="clear" w:color="auto" w:fill="auto"/>
            <w:noWrap/>
            <w:vAlign w:val="center"/>
          </w:tcPr>
          <w:p w14:paraId="2104F65C" w14:textId="77777777" w:rsidR="00B367EA" w:rsidRPr="00A61FA8" w:rsidRDefault="00B367EA" w:rsidP="00B367EA">
            <w:pPr>
              <w:numPr>
                <w:ilvl w:val="0"/>
                <w:numId w:val="6"/>
              </w:numPr>
              <w:spacing w:before="40" w:after="40"/>
              <w:ind w:left="284"/>
              <w:jc w:val="right"/>
              <w:rPr>
                <w:szCs w:val="22"/>
                <w:lang w:eastAsia="en-AU"/>
              </w:rPr>
            </w:pPr>
            <w:r w:rsidRPr="00A61FA8">
              <w:rPr>
                <w:szCs w:val="22"/>
                <w:lang w:eastAsia="en-AU"/>
              </w:rPr>
              <w:t>$14.34</w:t>
            </w:r>
          </w:p>
        </w:tc>
        <w:tc>
          <w:tcPr>
            <w:tcW w:w="1134" w:type="dxa"/>
            <w:shd w:val="clear" w:color="auto" w:fill="auto"/>
            <w:noWrap/>
            <w:vAlign w:val="center"/>
          </w:tcPr>
          <w:p w14:paraId="566BFB0A" w14:textId="77777777" w:rsidR="00B367EA" w:rsidRPr="00A61FA8" w:rsidRDefault="00B367EA" w:rsidP="00B367EA">
            <w:pPr>
              <w:numPr>
                <w:ilvl w:val="0"/>
                <w:numId w:val="6"/>
              </w:numPr>
              <w:spacing w:before="40" w:after="40"/>
              <w:ind w:left="284"/>
              <w:jc w:val="right"/>
              <w:rPr>
                <w:szCs w:val="22"/>
                <w:lang w:eastAsia="en-AU"/>
              </w:rPr>
            </w:pPr>
            <w:r w:rsidRPr="00A61FA8">
              <w:rPr>
                <w:szCs w:val="22"/>
                <w:lang w:eastAsia="en-AU"/>
              </w:rPr>
              <w:t>$14.59</w:t>
            </w:r>
          </w:p>
        </w:tc>
        <w:tc>
          <w:tcPr>
            <w:tcW w:w="1134" w:type="dxa"/>
            <w:shd w:val="clear" w:color="auto" w:fill="DEEAF6" w:themeFill="accent5" w:themeFillTint="33"/>
          </w:tcPr>
          <w:p w14:paraId="078AA3C0" w14:textId="77777777" w:rsidR="00B367EA" w:rsidRPr="00A61FA8" w:rsidRDefault="00B367EA" w:rsidP="00B367EA">
            <w:pPr>
              <w:numPr>
                <w:ilvl w:val="0"/>
                <w:numId w:val="6"/>
              </w:numPr>
              <w:spacing w:before="40" w:after="40"/>
              <w:ind w:left="284"/>
              <w:jc w:val="right"/>
              <w:rPr>
                <w:b/>
                <w:bCs/>
                <w:szCs w:val="22"/>
                <w:lang w:eastAsia="en-AU"/>
              </w:rPr>
            </w:pPr>
            <w:r w:rsidRPr="00A61FA8">
              <w:rPr>
                <w:b/>
                <w:bCs/>
                <w:szCs w:val="22"/>
                <w:lang w:eastAsia="en-AU"/>
              </w:rPr>
              <w:t>$15.43</w:t>
            </w:r>
          </w:p>
        </w:tc>
      </w:tr>
    </w:tbl>
    <w:p w14:paraId="03C09915" w14:textId="77777777" w:rsidR="00B367EA" w:rsidRPr="00A61FA8" w:rsidRDefault="00B367EA" w:rsidP="00B367EA">
      <w:pPr>
        <w:keepLines/>
        <w:spacing w:before="120" w:after="120"/>
        <w:ind w:left="567"/>
      </w:pPr>
      <w:r w:rsidRPr="00A61FA8">
        <w:t xml:space="preserve">The capital works program is presented in two ways in </w:t>
      </w:r>
      <w:r w:rsidRPr="00A61FA8">
        <w:rPr>
          <w:b/>
        </w:rPr>
        <w:t>Attachment 1</w:t>
      </w:r>
      <w:r w:rsidRPr="00A61FA8">
        <w:t>, to ensure we are meeting our legislative reporting requirements, as well as a more user-friendly view of the capital works program.</w:t>
      </w:r>
    </w:p>
    <w:p w14:paraId="0EBD77D9" w14:textId="77777777" w:rsidR="00B367EA" w:rsidRPr="00A61FA8" w:rsidRDefault="00B367EA" w:rsidP="00B367EA">
      <w:pPr>
        <w:keepLines/>
        <w:spacing w:after="120"/>
        <w:ind w:left="567"/>
        <w:rPr>
          <w:rFonts w:cs="Arial"/>
          <w:szCs w:val="22"/>
        </w:rPr>
      </w:pPr>
      <w:r w:rsidRPr="00A61FA8">
        <w:rPr>
          <w:rFonts w:cs="Arial"/>
          <w:b/>
        </w:rPr>
        <w:lastRenderedPageBreak/>
        <w:t xml:space="preserve">Attachment 1 </w:t>
      </w:r>
      <w:r w:rsidRPr="00A61FA8">
        <w:rPr>
          <w:rFonts w:cs="Arial"/>
        </w:rPr>
        <w:t xml:space="preserve">- section 4.5 of the budget document shows the capital works program as per the </w:t>
      </w:r>
      <w:r w:rsidRPr="00A61FA8">
        <w:rPr>
          <w:rFonts w:cs="Arial"/>
          <w:b/>
          <w:bCs/>
        </w:rPr>
        <w:t>financial asset classes</w:t>
      </w:r>
      <w:r w:rsidRPr="00A61FA8">
        <w:rPr>
          <w:rFonts w:cs="Arial"/>
        </w:rPr>
        <w:t xml:space="preserve">. This is prepared in accordance with the </w:t>
      </w:r>
      <w:r w:rsidRPr="00A61FA8">
        <w:rPr>
          <w:rFonts w:cs="Arial"/>
          <w:i/>
          <w:iCs/>
        </w:rPr>
        <w:t>Local Government (Planning and Reporting) Regulations 2020</w:t>
      </w:r>
      <w:r w:rsidRPr="00A61FA8">
        <w:rPr>
          <w:rFonts w:cs="Arial"/>
        </w:rPr>
        <w:t xml:space="preserve"> to ensure our capital works program is classified in accordance with the accounting treatment of the asset created. This is in alignment with the model budget released by Local Government Victoria and the annual financial statements. </w:t>
      </w:r>
    </w:p>
    <w:p w14:paraId="15AB82AC" w14:textId="77777777" w:rsidR="00B367EA" w:rsidRPr="00A61FA8" w:rsidRDefault="00B367EA" w:rsidP="00B367EA">
      <w:pPr>
        <w:keepLines/>
        <w:spacing w:after="120"/>
        <w:ind w:left="567"/>
        <w:rPr>
          <w:rFonts w:cs="Arial"/>
        </w:rPr>
      </w:pPr>
      <w:r w:rsidRPr="00A61FA8">
        <w:rPr>
          <w:rFonts w:cs="Arial"/>
        </w:rPr>
        <w:t xml:space="preserve">Additionally, </w:t>
      </w:r>
      <w:r w:rsidRPr="00A61FA8">
        <w:rPr>
          <w:rFonts w:cs="Arial"/>
          <w:b/>
        </w:rPr>
        <w:t>Attachment 1 Appendix B</w:t>
      </w:r>
      <w:r w:rsidRPr="00A61FA8">
        <w:rPr>
          <w:rFonts w:cs="Arial"/>
        </w:rPr>
        <w:t xml:space="preserve"> shows the full view of the capital works program categorised by the </w:t>
      </w:r>
      <w:r w:rsidRPr="00A61FA8">
        <w:rPr>
          <w:rFonts w:cs="Arial"/>
          <w:b/>
          <w:bCs/>
        </w:rPr>
        <w:t>functional groups</w:t>
      </w:r>
      <w:r w:rsidRPr="00A61FA8">
        <w:rPr>
          <w:rFonts w:cs="Arial"/>
        </w:rPr>
        <w:t xml:space="preserve"> (e.g. early years assets and open space assets). This view makes it easier for the community to look at the overall project funding for multi-year projects, as well as total spend by groupings.</w:t>
      </w:r>
    </w:p>
    <w:p w14:paraId="6FC0B4DB" w14:textId="77777777" w:rsidR="00B367EA" w:rsidRPr="00A61FA8" w:rsidRDefault="00B367EA" w:rsidP="00B367EA">
      <w:pPr>
        <w:widowControl w:val="0"/>
        <w:spacing w:after="120"/>
        <w:ind w:left="567"/>
        <w:rPr>
          <w:b/>
          <w:bCs/>
        </w:rPr>
      </w:pPr>
      <w:r w:rsidRPr="00A61FA8">
        <w:rPr>
          <w:b/>
          <w:bCs/>
        </w:rPr>
        <w:t>Carry Forwards of capital works program from 2026-27 into a latter year</w:t>
      </w:r>
    </w:p>
    <w:p w14:paraId="4EE7347D" w14:textId="77777777" w:rsidR="00B367EA" w:rsidRPr="00A61FA8" w:rsidRDefault="00B367EA" w:rsidP="00B367EA">
      <w:pPr>
        <w:widowControl w:val="0"/>
        <w:spacing w:after="120"/>
        <w:ind w:left="567"/>
      </w:pPr>
      <w:r w:rsidRPr="00A61FA8">
        <w:t xml:space="preserve">Delays on Council’s capital works program are due to both internal and external delays. Carry forwards declared throughout the quarterly forecasting process are shown within the budget document (in section 4.5 Capital works program and Appendix B Capital works program 2026-2031). The full extent of projects that will need to be carried forward into 2026-27 will be reported to Council in September 2026 in the Annual Report. </w:t>
      </w:r>
    </w:p>
    <w:p w14:paraId="16D56DDD" w14:textId="77777777" w:rsidR="00B367EA" w:rsidRPr="00A61FA8" w:rsidRDefault="00B367EA" w:rsidP="00B367EA">
      <w:pPr>
        <w:widowControl w:val="0"/>
        <w:spacing w:after="120"/>
        <w:ind w:left="567"/>
        <w:rPr>
          <w:b/>
          <w:bCs/>
        </w:rPr>
      </w:pPr>
      <w:r w:rsidRPr="00A61FA8">
        <w:rPr>
          <w:b/>
          <w:bCs/>
        </w:rPr>
        <w:t>Borrowings</w:t>
      </w:r>
    </w:p>
    <w:p w14:paraId="14E47195" w14:textId="77777777" w:rsidR="00B367EA" w:rsidRPr="00A61FA8" w:rsidRDefault="00B367EA" w:rsidP="00B367EA">
      <w:pPr>
        <w:spacing w:after="120"/>
        <w:ind w:left="567"/>
        <w:textAlignment w:val="baseline"/>
        <w:rPr>
          <w:rFonts w:cs="Arial"/>
          <w:lang w:eastAsia="en-AU"/>
        </w:rPr>
      </w:pPr>
      <w:r w:rsidRPr="00A61FA8">
        <w:rPr>
          <w:rFonts w:cs="Arial"/>
          <w:lang w:eastAsia="en-AU"/>
        </w:rPr>
        <w:t xml:space="preserve">Council has proposed an increase to borrowings for strategic land assembly as well as borrowings in 2028-29 of up to $15 million as a part of the funding strategic for the Coburg library and piazza project. </w:t>
      </w:r>
    </w:p>
    <w:p w14:paraId="1AE620BF" w14:textId="77777777" w:rsidR="00B367EA" w:rsidRPr="00A61FA8" w:rsidRDefault="00B367EA" w:rsidP="00B367EA">
      <w:pPr>
        <w:spacing w:after="120"/>
        <w:ind w:left="567"/>
        <w:textAlignment w:val="baseline"/>
        <w:rPr>
          <w:rFonts w:cs="Arial"/>
          <w:lang w:eastAsia="en-AU"/>
        </w:rPr>
      </w:pPr>
      <w:r w:rsidRPr="00A61FA8">
        <w:rPr>
          <w:rFonts w:cs="Arial"/>
          <w:lang w:eastAsia="en-AU"/>
        </w:rPr>
        <w:t>The officer recommendation to include borrowings is made in accordance with the principles of sound financial management, including long-term financial sustainability, risk management and the principle of intergenerational equity. Meaning, the costs of key infrastructure is shared fairly between current and future ratepayers who benefit from it. The proposed borrowings are within the current borrowing cap set by Treasury Corporation Victoria (TCV) and will be reviewed annually.</w:t>
      </w:r>
    </w:p>
    <w:p w14:paraId="0982FB09" w14:textId="77777777" w:rsidR="00B367EA" w:rsidRPr="00A61FA8" w:rsidRDefault="00B367EA" w:rsidP="00B367EA">
      <w:pPr>
        <w:widowControl w:val="0"/>
        <w:spacing w:after="120"/>
        <w:ind w:left="567"/>
        <w:rPr>
          <w:rFonts w:cs="Arial"/>
          <w:b/>
          <w:bCs/>
          <w:color w:val="000000" w:themeColor="text1"/>
          <w:sz w:val="24"/>
        </w:rPr>
      </w:pPr>
      <w:r w:rsidRPr="00A61FA8">
        <w:rPr>
          <w:b/>
          <w:bCs/>
        </w:rPr>
        <w:t>Council Action Plan 2026-27</w:t>
      </w:r>
    </w:p>
    <w:p w14:paraId="00E52BDD" w14:textId="77777777" w:rsidR="00B367EA" w:rsidRPr="00A61FA8" w:rsidRDefault="00B367EA" w:rsidP="00B367EA">
      <w:pPr>
        <w:spacing w:after="120" w:line="216" w:lineRule="auto"/>
        <w:ind w:left="567"/>
        <w:rPr>
          <w:szCs w:val="22"/>
        </w:rPr>
      </w:pPr>
      <w:r w:rsidRPr="00A61FA8">
        <w:rPr>
          <w:szCs w:val="22"/>
        </w:rPr>
        <w:t>As outlined in the Merri-bek Council Plan 2025–2029, an annual Council Action Plan (including Municipal Public Health and Wellbeing actions) is developed each year over the 4-year Council Plan period. The Action Plan identifies the priority actions to be delivered within each financial year to support implementation of the Council Plan, while also providing flexibility to respond to changing and/or unforeseen circumstances.</w:t>
      </w:r>
    </w:p>
    <w:p w14:paraId="72D07B79" w14:textId="77777777" w:rsidR="00B367EA" w:rsidRPr="00A61FA8" w:rsidRDefault="00B367EA" w:rsidP="00B367EA">
      <w:pPr>
        <w:spacing w:after="120" w:line="216" w:lineRule="auto"/>
        <w:ind w:left="567"/>
        <w:rPr>
          <w:szCs w:val="22"/>
        </w:rPr>
      </w:pPr>
      <w:r w:rsidRPr="00A61FA8">
        <w:rPr>
          <w:szCs w:val="22"/>
        </w:rPr>
        <w:t xml:space="preserve">The Merri-bek Council Action Plan 2026–27 provided as </w:t>
      </w:r>
      <w:r w:rsidRPr="00A61FA8">
        <w:rPr>
          <w:b/>
          <w:bCs/>
          <w:szCs w:val="22"/>
        </w:rPr>
        <w:t xml:space="preserve">Attachment 4 </w:t>
      </w:r>
      <w:r w:rsidRPr="00A61FA8">
        <w:rPr>
          <w:szCs w:val="22"/>
        </w:rPr>
        <w:t>has been developed to support implementation of the Merri-bek Council Plan 2025–2029. It outlines the strategic objectives and actions that deliver on the major initiatives and priorities set out in the Council Plan.</w:t>
      </w:r>
    </w:p>
    <w:p w14:paraId="431DC805" w14:textId="77777777" w:rsidR="00B367EA" w:rsidRPr="00A61FA8" w:rsidRDefault="00B367EA" w:rsidP="00B367EA">
      <w:pPr>
        <w:spacing w:after="120" w:line="216" w:lineRule="auto"/>
        <w:ind w:left="567"/>
        <w:rPr>
          <w:szCs w:val="22"/>
        </w:rPr>
      </w:pPr>
      <w:r w:rsidRPr="00A61FA8">
        <w:rPr>
          <w:szCs w:val="22"/>
        </w:rPr>
        <w:t>The development of the final Council Action Plan 2026–27 has also included a review of 2025–26 actions. Through this review, two actions originally expected to conclude in 2025–26 were identified as requiring ongoing delivery and have therefore been carried forward into 2026–27. These actions are:</w:t>
      </w:r>
    </w:p>
    <w:p w14:paraId="688F3EF5" w14:textId="77777777" w:rsidR="00B367EA" w:rsidRPr="00A61FA8" w:rsidRDefault="00B367EA" w:rsidP="00B367EA">
      <w:pPr>
        <w:spacing w:after="120"/>
        <w:ind w:left="1134" w:hanging="567"/>
        <w:rPr>
          <w:i/>
          <w:iCs/>
        </w:rPr>
      </w:pPr>
      <w:r w:rsidRPr="00A61FA8">
        <w:rPr>
          <w:rFonts w:ascii="Symbol" w:eastAsia="Arial" w:hAnsi="Symbol" w:cs="Arial"/>
          <w:iCs/>
          <w:szCs w:val="22"/>
        </w:rPr>
        <w:t></w:t>
      </w:r>
      <w:r w:rsidRPr="00A61FA8">
        <w:rPr>
          <w:rFonts w:ascii="Symbol" w:eastAsia="Arial" w:hAnsi="Symbol" w:cs="Arial"/>
          <w:iCs/>
          <w:szCs w:val="22"/>
        </w:rPr>
        <w:tab/>
      </w:r>
      <w:r w:rsidRPr="00A61FA8">
        <w:rPr>
          <w:i/>
          <w:iCs/>
        </w:rPr>
        <w:t xml:space="preserve">Action 16: Continue to investigate possibility for renewal of Pascoe Vale Outdoor Pool and; </w:t>
      </w:r>
    </w:p>
    <w:p w14:paraId="5A6F205C" w14:textId="77777777" w:rsidR="00B367EA" w:rsidRPr="00A61FA8" w:rsidRDefault="00B367EA" w:rsidP="00B367EA">
      <w:pPr>
        <w:spacing w:after="120"/>
        <w:ind w:left="1134" w:hanging="567"/>
        <w:rPr>
          <w:i/>
          <w:iCs/>
        </w:rPr>
      </w:pPr>
      <w:r w:rsidRPr="00A61FA8">
        <w:rPr>
          <w:rFonts w:ascii="Symbol" w:eastAsia="Arial" w:hAnsi="Symbol" w:cs="Arial"/>
          <w:iCs/>
          <w:szCs w:val="22"/>
        </w:rPr>
        <w:t></w:t>
      </w:r>
      <w:r w:rsidRPr="00A61FA8">
        <w:rPr>
          <w:rFonts w:ascii="Symbol" w:eastAsia="Arial" w:hAnsi="Symbol" w:cs="Arial"/>
          <w:iCs/>
          <w:szCs w:val="22"/>
        </w:rPr>
        <w:tab/>
      </w:r>
      <w:r w:rsidRPr="00A61FA8">
        <w:rPr>
          <w:i/>
          <w:iCs/>
        </w:rPr>
        <w:t>Action 17: Continue to review progress of the 20 years Aquatic and Leisure Strategy.</w:t>
      </w:r>
    </w:p>
    <w:p w14:paraId="74393DB7" w14:textId="77777777" w:rsidR="00B367EA" w:rsidRPr="00A61FA8" w:rsidRDefault="00B367EA" w:rsidP="00B367EA">
      <w:pPr>
        <w:spacing w:after="120" w:line="216" w:lineRule="auto"/>
        <w:ind w:left="567"/>
        <w:rPr>
          <w:szCs w:val="22"/>
        </w:rPr>
      </w:pPr>
      <w:r w:rsidRPr="00A61FA8">
        <w:rPr>
          <w:szCs w:val="22"/>
        </w:rPr>
        <w:t xml:space="preserve">In addition, one action has been reclassified from a continuing action to a new action to better reflect its scope and timing, this action is: </w:t>
      </w:r>
    </w:p>
    <w:p w14:paraId="53017C95" w14:textId="77777777" w:rsidR="00B367EA" w:rsidRPr="00A61FA8" w:rsidRDefault="00B367EA" w:rsidP="00B367EA">
      <w:pPr>
        <w:spacing w:after="120"/>
        <w:ind w:left="1134" w:hanging="567"/>
        <w:rPr>
          <w:i/>
          <w:iCs/>
        </w:rPr>
      </w:pPr>
      <w:r w:rsidRPr="00A61FA8">
        <w:rPr>
          <w:rFonts w:ascii="Symbol" w:eastAsia="Arial" w:hAnsi="Symbol" w:cs="Arial"/>
          <w:iCs/>
          <w:szCs w:val="22"/>
        </w:rPr>
        <w:t></w:t>
      </w:r>
      <w:r w:rsidRPr="00A61FA8">
        <w:rPr>
          <w:rFonts w:ascii="Symbol" w:eastAsia="Arial" w:hAnsi="Symbol" w:cs="Arial"/>
          <w:iCs/>
          <w:szCs w:val="22"/>
        </w:rPr>
        <w:tab/>
      </w:r>
      <w:r w:rsidRPr="00A61FA8">
        <w:rPr>
          <w:i/>
          <w:iCs/>
        </w:rPr>
        <w:t>Action 86: Develop the four-year Active Merri-bek Aquatics and Leisure Strategic Plan (Programs and Services).</w:t>
      </w:r>
    </w:p>
    <w:p w14:paraId="7B153791" w14:textId="77777777" w:rsidR="00B367EA" w:rsidRPr="00A61FA8" w:rsidRDefault="00B367EA" w:rsidP="00B367EA">
      <w:pPr>
        <w:spacing w:after="120" w:line="216" w:lineRule="auto"/>
        <w:ind w:left="567"/>
        <w:rPr>
          <w:szCs w:val="22"/>
        </w:rPr>
      </w:pPr>
      <w:r w:rsidRPr="00A61FA8">
        <w:rPr>
          <w:szCs w:val="22"/>
        </w:rPr>
        <w:lastRenderedPageBreak/>
        <w:t>As a result, the final Council Action Plan 2026–27 includes 56 continuing actions and 26 new actions, resulting in a total of 82 actions for delivery in the year ahead. This ensures alignment with the Council Plan, adopted strategies and service priorities.</w:t>
      </w:r>
    </w:p>
    <w:p w14:paraId="7801B4E7" w14:textId="77777777" w:rsidR="00B367EA" w:rsidRPr="00A61FA8" w:rsidRDefault="00B367EA" w:rsidP="00B367EA">
      <w:pPr>
        <w:spacing w:after="120" w:line="216" w:lineRule="auto"/>
        <w:ind w:left="567"/>
        <w:rPr>
          <w:szCs w:val="22"/>
        </w:rPr>
      </w:pPr>
      <w:r w:rsidRPr="00A61FA8">
        <w:rPr>
          <w:szCs w:val="22"/>
        </w:rPr>
        <w:t>Following the release of the draft Council Action Plan 2026-27 at the 15 April 2026 Council meeting, a number of minor amendments have been made. These include grammatical changes and updates to terminology relating to the Wurundjeri Woi-wurrung Cultural Heritage Aboriginal Corporation.</w:t>
      </w:r>
    </w:p>
    <w:p w14:paraId="7485EC3D" w14:textId="77777777" w:rsidR="00B367EA" w:rsidRPr="00A61FA8" w:rsidRDefault="00B367EA" w:rsidP="00B367EA">
      <w:pPr>
        <w:spacing w:after="120" w:line="216" w:lineRule="auto"/>
        <w:ind w:left="567"/>
        <w:rPr>
          <w:szCs w:val="22"/>
        </w:rPr>
      </w:pPr>
      <w:r w:rsidRPr="00A61FA8">
        <w:rPr>
          <w:szCs w:val="22"/>
        </w:rPr>
        <w:t>In addition, the numbering of ‘new actions’ presented in the draft have been updated to continue from Action 79, consistent with the numbering sequence from the 2025–26 Council Action Plan and the way actions are managed through Council's internal reporting system, Pulse.</w:t>
      </w:r>
    </w:p>
    <w:p w14:paraId="50C4D6C5" w14:textId="77777777" w:rsidR="00B367EA" w:rsidRPr="00A61FA8" w:rsidRDefault="00B367EA" w:rsidP="00B367EA">
      <w:pPr>
        <w:spacing w:after="120" w:line="216" w:lineRule="auto"/>
        <w:ind w:left="567"/>
        <w:rPr>
          <w:szCs w:val="22"/>
        </w:rPr>
      </w:pPr>
      <w:r w:rsidRPr="00A61FA8">
        <w:rPr>
          <w:szCs w:val="22"/>
        </w:rPr>
        <w:t xml:space="preserve">The final Merri-bek Council Action Plan 2026–27 (shown at </w:t>
      </w:r>
      <w:r w:rsidRPr="00A61FA8">
        <w:rPr>
          <w:b/>
          <w:bCs/>
          <w:szCs w:val="22"/>
        </w:rPr>
        <w:t>Attachment 4</w:t>
      </w:r>
      <w:r w:rsidRPr="00A61FA8">
        <w:rPr>
          <w:szCs w:val="22"/>
        </w:rPr>
        <w:t>) is presented to Council for consideration and adoption alongside the Annual Budget 2026–2030 in June 2026. All commitments outlined in the adopted Council Action Plan will be subject to quarterly and annual performance reporting to Council.</w:t>
      </w:r>
    </w:p>
    <w:bookmarkEnd w:id="13"/>
    <w:p w14:paraId="2A703216" w14:textId="77777777" w:rsidR="00B367EA" w:rsidRPr="00A61FA8" w:rsidRDefault="00B367EA" w:rsidP="00B367EA">
      <w:pPr>
        <w:widowControl w:val="0"/>
        <w:spacing w:after="120"/>
        <w:ind w:left="567"/>
        <w:jc w:val="both"/>
        <w:outlineLvl w:val="2"/>
        <w:rPr>
          <w:b/>
          <w:szCs w:val="22"/>
        </w:rPr>
      </w:pPr>
      <w:r w:rsidRPr="00A61FA8">
        <w:rPr>
          <w:b/>
          <w:szCs w:val="22"/>
        </w:rPr>
        <w:t>Human Rights Consideration</w:t>
      </w:r>
    </w:p>
    <w:p w14:paraId="2D3E4CC3" w14:textId="77777777" w:rsidR="00B367EA" w:rsidRPr="00A61FA8" w:rsidRDefault="00B367EA" w:rsidP="00B367EA">
      <w:pPr>
        <w:spacing w:after="120" w:line="216" w:lineRule="auto"/>
        <w:ind w:left="567"/>
      </w:pPr>
      <w:bookmarkStart w:id="14" w:name="_Hlk40780373"/>
      <w:r w:rsidRPr="00A61FA8">
        <w:t>The implications of this report have been assessed in accordance with the requirements of the Charter of Human Rights and Responsibilities.</w:t>
      </w:r>
    </w:p>
    <w:p w14:paraId="4A13955A" w14:textId="77777777" w:rsidR="00B367EA" w:rsidRPr="00A61FA8" w:rsidRDefault="00B367EA" w:rsidP="00B367EA">
      <w:pPr>
        <w:keepNext/>
        <w:keepLines/>
        <w:widowControl w:val="0"/>
        <w:tabs>
          <w:tab w:val="left" w:pos="567"/>
        </w:tabs>
        <w:spacing w:before="120" w:after="120"/>
        <w:outlineLvl w:val="1"/>
        <w:rPr>
          <w:rFonts w:cs="Arial"/>
          <w:b/>
          <w:bCs/>
          <w:iCs/>
          <w:sz w:val="26"/>
          <w:szCs w:val="28"/>
        </w:rPr>
      </w:pPr>
      <w:r w:rsidRPr="00A61FA8">
        <w:rPr>
          <w:rFonts w:cs="Arial"/>
          <w:b/>
          <w:bCs/>
          <w:iCs/>
          <w:sz w:val="26"/>
          <w:szCs w:val="28"/>
        </w:rPr>
        <w:t>4.</w:t>
      </w:r>
      <w:r w:rsidRPr="00A61FA8">
        <w:rPr>
          <w:rFonts w:cs="Arial"/>
          <w:b/>
          <w:bCs/>
          <w:iCs/>
          <w:sz w:val="26"/>
          <w:szCs w:val="28"/>
        </w:rPr>
        <w:tab/>
        <w:t>Community consultation and engagement</w:t>
      </w:r>
    </w:p>
    <w:p w14:paraId="6C558698" w14:textId="77777777" w:rsidR="00B367EA" w:rsidRPr="00A61FA8" w:rsidRDefault="00B367EA" w:rsidP="00B367EA">
      <w:pPr>
        <w:keepNext/>
        <w:keepLines/>
        <w:widowControl w:val="0"/>
        <w:spacing w:after="120"/>
        <w:ind w:left="567"/>
        <w:rPr>
          <w:b/>
          <w:bCs/>
        </w:rPr>
      </w:pPr>
      <w:bookmarkStart w:id="15" w:name="_Hlk62227877"/>
      <w:r w:rsidRPr="00A61FA8">
        <w:rPr>
          <w:b/>
          <w:bCs/>
        </w:rPr>
        <w:t>Engagement Activity for the Budget</w:t>
      </w:r>
    </w:p>
    <w:p w14:paraId="28195A73" w14:textId="77777777" w:rsidR="00B367EA" w:rsidRPr="00A61FA8" w:rsidRDefault="00B367EA" w:rsidP="00B367EA">
      <w:pPr>
        <w:keepLines/>
        <w:spacing w:after="120"/>
        <w:ind w:left="567"/>
      </w:pPr>
      <w:r w:rsidRPr="00A61FA8">
        <w:t xml:space="preserve">In accordance with Council’s Community Engagement Policy 2020, Council gathered community budget ideas from the community between October 2025 and January 2026 to inform the draft budget. As part of Council’s participatory budget process, $400,000 was set aside to fund community ideas and include into the proposed budget. </w:t>
      </w:r>
    </w:p>
    <w:p w14:paraId="6FAFB089" w14:textId="77777777" w:rsidR="00B367EA" w:rsidRPr="00A61FA8" w:rsidRDefault="00B367EA" w:rsidP="00B367EA">
      <w:pPr>
        <w:spacing w:after="120" w:line="216" w:lineRule="auto"/>
        <w:ind w:left="567"/>
      </w:pPr>
      <w:r w:rsidRPr="00A61FA8">
        <w:t xml:space="preserve">In the initial stage of engagement, we called for community ideas that met the criteria. In the second stage we ran a community voting program, including six pop-up sessions, each person had three votes to allocate to their top three projects. </w:t>
      </w:r>
    </w:p>
    <w:p w14:paraId="421471E7" w14:textId="77777777" w:rsidR="00B367EA" w:rsidRPr="00A61FA8" w:rsidRDefault="00B367EA" w:rsidP="00B367EA">
      <w:pPr>
        <w:keepLines/>
        <w:spacing w:after="120"/>
        <w:ind w:left="567"/>
      </w:pPr>
      <w:r w:rsidRPr="00A61FA8">
        <w:t>A range of engagement methods were used to maximise participation and to ensure that people could contribute ideas to the budget in an accessible and inclusive way. Engagement activities included:</w:t>
      </w:r>
    </w:p>
    <w:p w14:paraId="256287C2"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Post cards were available at customer service, senior citizens centres, Oxygen and libraries to provide a written idea;</w:t>
      </w:r>
    </w:p>
    <w:p w14:paraId="4FFED2FA"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Call for written submissions by Merri-bek social media pages (Facebook and Instagram);</w:t>
      </w:r>
    </w:p>
    <w:p w14:paraId="7DF08ED1"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Call for written submissions by post and via our digital engagement platform Conversations Merri-bek;</w:t>
      </w:r>
    </w:p>
    <w:p w14:paraId="10A3EB81"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Customer service had an on-hold message; and</w:t>
      </w:r>
    </w:p>
    <w:p w14:paraId="7B8E65D6"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Promotion and assistance with submissions via libraries and library staff.</w:t>
      </w:r>
    </w:p>
    <w:p w14:paraId="20E5C8DE" w14:textId="77777777" w:rsidR="00B367EA" w:rsidRPr="00A61FA8" w:rsidRDefault="00B367EA" w:rsidP="00B367EA">
      <w:pPr>
        <w:spacing w:after="120"/>
        <w:ind w:left="567"/>
        <w:contextualSpacing/>
        <w:rPr>
          <w:szCs w:val="20"/>
        </w:rPr>
      </w:pPr>
      <w:r w:rsidRPr="00A61FA8">
        <w:rPr>
          <w:szCs w:val="20"/>
        </w:rPr>
        <w:t>In this initial stage of engagement Council received 163 submissions. Some 40 projects met the criteria to progress to the second stage for community voting.</w:t>
      </w:r>
    </w:p>
    <w:p w14:paraId="2A57A585" w14:textId="77777777" w:rsidR="00B367EA" w:rsidRPr="00A61FA8" w:rsidRDefault="00B367EA" w:rsidP="00B367EA">
      <w:pPr>
        <w:keepLines/>
        <w:spacing w:after="120"/>
        <w:ind w:left="567"/>
        <w:rPr>
          <w:b/>
        </w:rPr>
      </w:pPr>
      <w:r w:rsidRPr="00A61FA8">
        <w:t>This is the fifth year that Council has run the community budget ideas and has continued to grow in popularity amongst the community. The participation rates in stage one engagement for the community budget ideas were higher than the previous year (which was the highest that Council budget process has ever reached, ahead of a typical formal public exhibition process).</w:t>
      </w:r>
    </w:p>
    <w:p w14:paraId="7F75B3FB" w14:textId="77777777" w:rsidR="00B367EA" w:rsidRPr="00A61FA8" w:rsidRDefault="00B367EA" w:rsidP="00B367EA">
      <w:pPr>
        <w:keepLines/>
        <w:spacing w:after="120"/>
        <w:ind w:left="567"/>
      </w:pPr>
      <w:r w:rsidRPr="00A61FA8">
        <w:t>The second stage of the community budget ideas occurred in February and March 2026, where the community had the opportunity to vote on three projects which they supported. 410 people participated in the voting process, with 94 per cent of votes received online. This year’s voting focused on promotional materials with QR codes.</w:t>
      </w:r>
    </w:p>
    <w:p w14:paraId="6186AE20" w14:textId="77777777" w:rsidR="00B367EA" w:rsidRPr="00A61FA8" w:rsidRDefault="00B367EA" w:rsidP="00B367EA">
      <w:pPr>
        <w:keepLines/>
        <w:spacing w:after="120"/>
        <w:ind w:left="567"/>
      </w:pPr>
      <w:r w:rsidRPr="00A61FA8">
        <w:rPr>
          <w:b/>
        </w:rPr>
        <w:t xml:space="preserve">Attachment 2 </w:t>
      </w:r>
      <w:r w:rsidRPr="00A61FA8">
        <w:t>provides the breakdown of each project and the voting outcomes.</w:t>
      </w:r>
    </w:p>
    <w:p w14:paraId="06D2EAE7" w14:textId="292BD29F" w:rsidR="00B367EA" w:rsidRPr="00A61FA8" w:rsidRDefault="00B367EA" w:rsidP="00B367EA">
      <w:pPr>
        <w:widowControl w:val="0"/>
        <w:autoSpaceDE w:val="0"/>
        <w:autoSpaceDN w:val="0"/>
        <w:spacing w:after="120"/>
        <w:ind w:left="567"/>
        <w:rPr>
          <w:rFonts w:eastAsia="Arial" w:cs="Arial"/>
          <w:szCs w:val="22"/>
        </w:rPr>
      </w:pPr>
      <w:r w:rsidRPr="00A61FA8">
        <w:rPr>
          <w:rFonts w:eastAsia="Arial" w:cs="Arial"/>
          <w:szCs w:val="22"/>
        </w:rPr>
        <w:lastRenderedPageBreak/>
        <w:t xml:space="preserve">The proposed budget includes three community budget ideas </w:t>
      </w:r>
      <w:r w:rsidR="00A61FA8" w:rsidRPr="00A61FA8">
        <w:rPr>
          <w:rFonts w:eastAsia="Arial" w:cs="Arial"/>
          <w:szCs w:val="22"/>
        </w:rPr>
        <w:t>totalling</w:t>
      </w:r>
      <w:r w:rsidRPr="00A61FA8">
        <w:rPr>
          <w:rFonts w:eastAsia="Arial" w:cs="Arial"/>
          <w:szCs w:val="22"/>
        </w:rPr>
        <w:t xml:space="preserve"> $400,000:</w:t>
      </w:r>
    </w:p>
    <w:p w14:paraId="648A5B42"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Risky Playground $145,000;</w:t>
      </w:r>
    </w:p>
    <w:p w14:paraId="2ADBEDC9"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Cool playgrounds, Safe Kids: Sun-Smart Shade for our Parks $80,000;</w:t>
      </w:r>
    </w:p>
    <w:p w14:paraId="523E06B2"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Tree Plantation $80,000;</w:t>
      </w:r>
    </w:p>
    <w:p w14:paraId="3093A9DD"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Rehearsal, Art Production and Group Space Subsidies $60,000;</w:t>
      </w:r>
    </w:p>
    <w:p w14:paraId="2BE85CE7"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Picnic tables in neighbourhood parks $50,000; and</w:t>
      </w:r>
    </w:p>
    <w:p w14:paraId="0C40C6B0" w14:textId="77777777" w:rsidR="00B367EA" w:rsidRPr="00A61FA8" w:rsidRDefault="00B367EA" w:rsidP="00B367EA">
      <w:pPr>
        <w:spacing w:after="120"/>
        <w:ind w:left="1134" w:hanging="567"/>
        <w:rPr>
          <w:szCs w:val="20"/>
        </w:rPr>
      </w:pPr>
      <w:r w:rsidRPr="00A61FA8">
        <w:rPr>
          <w:rFonts w:ascii="Symbol" w:hAnsi="Symbol"/>
          <w:szCs w:val="20"/>
        </w:rPr>
        <w:t></w:t>
      </w:r>
      <w:r w:rsidRPr="00A61FA8">
        <w:rPr>
          <w:rFonts w:ascii="Symbol" w:hAnsi="Symbol"/>
          <w:szCs w:val="20"/>
        </w:rPr>
        <w:tab/>
      </w:r>
      <w:r w:rsidRPr="00A61FA8">
        <w:rPr>
          <w:szCs w:val="20"/>
        </w:rPr>
        <w:t>Free band programs for youth $5,000.</w:t>
      </w:r>
    </w:p>
    <w:p w14:paraId="2C130D54" w14:textId="77777777" w:rsidR="00B367EA" w:rsidRPr="00A61FA8" w:rsidRDefault="00B367EA" w:rsidP="00B367EA">
      <w:pPr>
        <w:keepNext/>
        <w:keepLines/>
        <w:spacing w:after="120"/>
        <w:ind w:left="567"/>
        <w:rPr>
          <w:b/>
          <w:bCs/>
        </w:rPr>
      </w:pPr>
      <w:r w:rsidRPr="00A61FA8">
        <w:rPr>
          <w:b/>
          <w:bCs/>
        </w:rPr>
        <w:t>Stage Two – Budget Exhibition and Feedback</w:t>
      </w:r>
    </w:p>
    <w:p w14:paraId="71F31C9D" w14:textId="77777777" w:rsidR="00B367EA" w:rsidRPr="00A61FA8" w:rsidRDefault="00B367EA" w:rsidP="00B367EA">
      <w:pPr>
        <w:keepNext/>
        <w:keepLines/>
        <w:spacing w:after="120" w:line="216" w:lineRule="auto"/>
        <w:ind w:left="567"/>
      </w:pPr>
      <w:r w:rsidRPr="00A61FA8">
        <w:t xml:space="preserve">The purpose of the exhibition stage of engagement was to share the proposed budget with the community and invite comments on the draft. Council resolved to make the Proposed 4-year Budget 2026-2030 available on the Council website and hard copies were available at the three civic centres and all libraries. The exhibition period commenced on 21 April for a 30-day public exhibition period that closed on 21 May 2026. </w:t>
      </w:r>
    </w:p>
    <w:p w14:paraId="169DAFB8" w14:textId="77777777" w:rsidR="00B367EA" w:rsidRPr="00A61FA8" w:rsidRDefault="00B367EA" w:rsidP="00B367EA">
      <w:pPr>
        <w:keepNext/>
        <w:keepLines/>
        <w:widowControl w:val="0"/>
        <w:spacing w:after="120" w:line="216" w:lineRule="auto"/>
        <w:ind w:left="567"/>
      </w:pPr>
      <w:r w:rsidRPr="00A61FA8">
        <w:t>During this period, we engaged the community both in person and online through:</w:t>
      </w:r>
    </w:p>
    <w:p w14:paraId="3A6AE2E9" w14:textId="77777777" w:rsidR="00B367EA" w:rsidRPr="00A61FA8" w:rsidRDefault="00B367EA" w:rsidP="00B367EA">
      <w:pPr>
        <w:keepNext/>
        <w:keepLines/>
        <w:widowControl w:val="0"/>
        <w:spacing w:after="120"/>
        <w:ind w:left="1134" w:hanging="567"/>
      </w:pPr>
      <w:r w:rsidRPr="00A61FA8">
        <w:rPr>
          <w:rFonts w:ascii="Symbol" w:hAnsi="Symbol"/>
        </w:rPr>
        <w:t></w:t>
      </w:r>
      <w:r w:rsidRPr="00A61FA8">
        <w:rPr>
          <w:rFonts w:ascii="Symbol" w:hAnsi="Symbol"/>
        </w:rPr>
        <w:tab/>
      </w:r>
      <w:r w:rsidRPr="00A61FA8">
        <w:t>A dedicated Project Page: a dedicated project page was created on Council’s engagement website, Conversations Merri-bek, which helped to create a consistent location for the community to access information and participation online.</w:t>
      </w:r>
    </w:p>
    <w:p w14:paraId="318FDFE9" w14:textId="77777777" w:rsidR="00B367EA" w:rsidRPr="00A61FA8" w:rsidRDefault="00B367EA" w:rsidP="00B367EA">
      <w:pPr>
        <w:keepLines/>
        <w:widowControl w:val="0"/>
        <w:spacing w:after="120"/>
        <w:ind w:left="1134" w:hanging="567"/>
      </w:pPr>
      <w:r w:rsidRPr="00A61FA8">
        <w:rPr>
          <w:rFonts w:ascii="Symbol" w:hAnsi="Symbol"/>
        </w:rPr>
        <w:t></w:t>
      </w:r>
      <w:r w:rsidRPr="00A61FA8">
        <w:rPr>
          <w:rFonts w:ascii="Symbol" w:hAnsi="Symbol"/>
        </w:rPr>
        <w:tab/>
      </w:r>
      <w:r w:rsidRPr="00A61FA8">
        <w:t xml:space="preserve">Communications Campaign: This included promotion on Council’s corporate channels and social media as well as hardcopies of the proposed budget 2026-2030 document in customer service centres and libraries. </w:t>
      </w:r>
    </w:p>
    <w:p w14:paraId="778DAA42" w14:textId="77777777" w:rsidR="00B367EA" w:rsidRPr="00A61FA8" w:rsidRDefault="00B367EA" w:rsidP="00B367EA">
      <w:pPr>
        <w:keepLines/>
        <w:widowControl w:val="0"/>
        <w:spacing w:after="120"/>
        <w:ind w:left="1134" w:hanging="567"/>
      </w:pPr>
      <w:r w:rsidRPr="00A61FA8">
        <w:rPr>
          <w:rFonts w:ascii="Symbol" w:hAnsi="Symbol"/>
        </w:rPr>
        <w:t></w:t>
      </w:r>
      <w:r w:rsidRPr="00A61FA8">
        <w:rPr>
          <w:rFonts w:ascii="Symbol" w:hAnsi="Symbol"/>
        </w:rPr>
        <w:tab/>
      </w:r>
      <w:r w:rsidRPr="00A61FA8">
        <w:t>Email: 5,306 people were emailed through the Conversations Merri-bek members list. This list includes the registered submitters from the Community Budget Ideas project. Of this 2,864 people opened the email and 254 people clicked through to the website.</w:t>
      </w:r>
    </w:p>
    <w:p w14:paraId="10C9A429" w14:textId="77777777" w:rsidR="00B367EA" w:rsidRPr="00A61FA8" w:rsidRDefault="00B367EA" w:rsidP="00B367EA">
      <w:pPr>
        <w:keepLines/>
        <w:widowControl w:val="0"/>
        <w:spacing w:after="120"/>
        <w:ind w:left="1134" w:hanging="567"/>
      </w:pPr>
      <w:r w:rsidRPr="00A61FA8">
        <w:rPr>
          <w:rFonts w:ascii="Symbol" w:hAnsi="Symbol"/>
        </w:rPr>
        <w:t></w:t>
      </w:r>
      <w:r w:rsidRPr="00A61FA8">
        <w:rPr>
          <w:rFonts w:ascii="Symbol" w:hAnsi="Symbol"/>
        </w:rPr>
        <w:tab/>
      </w:r>
      <w:r w:rsidRPr="00A61FA8">
        <w:t>Going to where people enjoy gathering: Pop ups were held at locations where a cross-section of the community would gather, inviting feedback community ‘drop-in’ information sessions at the following locations and times:</w:t>
      </w:r>
    </w:p>
    <w:p w14:paraId="22AB67E0" w14:textId="07EAEBA1" w:rsidR="00B367EA" w:rsidRPr="00A61FA8" w:rsidRDefault="00B367EA" w:rsidP="00B367EA">
      <w:pPr>
        <w:keepLines/>
        <w:spacing w:after="120"/>
        <w:ind w:left="1701" w:hanging="567"/>
        <w:jc w:val="both"/>
      </w:pPr>
      <w:r w:rsidRPr="00A61FA8">
        <w:rPr>
          <w:rFonts w:ascii="Courier New" w:hAnsi="Courier New" w:cs="Courier New"/>
        </w:rPr>
        <w:t>o</w:t>
      </w:r>
      <w:r w:rsidRPr="00A61FA8">
        <w:rPr>
          <w:rFonts w:ascii="Courier New" w:hAnsi="Courier New" w:cs="Courier New"/>
        </w:rPr>
        <w:tab/>
      </w:r>
      <w:r w:rsidRPr="00A61FA8">
        <w:t>Coburg Library 28 April 1.00</w:t>
      </w:r>
      <w:r w:rsidR="0044174B" w:rsidRPr="00A61FA8">
        <w:t xml:space="preserve"> </w:t>
      </w:r>
      <w:r w:rsidRPr="00A61FA8">
        <w:t>pm – 3.00</w:t>
      </w:r>
      <w:r w:rsidR="0044174B" w:rsidRPr="00A61FA8">
        <w:t xml:space="preserve"> </w:t>
      </w:r>
      <w:r w:rsidRPr="00A61FA8">
        <w:t>pm</w:t>
      </w:r>
    </w:p>
    <w:p w14:paraId="24BCD1F2" w14:textId="1EED127C" w:rsidR="00B367EA" w:rsidRPr="00A61FA8" w:rsidRDefault="00B367EA" w:rsidP="00B367EA">
      <w:pPr>
        <w:keepLines/>
        <w:spacing w:after="120"/>
        <w:ind w:left="1701" w:hanging="567"/>
        <w:jc w:val="both"/>
      </w:pPr>
      <w:r w:rsidRPr="00A61FA8">
        <w:rPr>
          <w:rFonts w:ascii="Courier New" w:hAnsi="Courier New" w:cs="Courier New"/>
        </w:rPr>
        <w:t>o</w:t>
      </w:r>
      <w:r w:rsidRPr="00A61FA8">
        <w:rPr>
          <w:rFonts w:ascii="Courier New" w:hAnsi="Courier New" w:cs="Courier New"/>
        </w:rPr>
        <w:tab/>
      </w:r>
      <w:r w:rsidRPr="00A61FA8">
        <w:t>Brunswick Library 7 May 10.00</w:t>
      </w:r>
      <w:r w:rsidR="0044174B" w:rsidRPr="00A61FA8">
        <w:t xml:space="preserve"> </w:t>
      </w:r>
      <w:r w:rsidRPr="00A61FA8">
        <w:t>am – 12.00</w:t>
      </w:r>
      <w:r w:rsidR="0044174B" w:rsidRPr="00A61FA8">
        <w:t xml:space="preserve"> </w:t>
      </w:r>
      <w:r w:rsidRPr="00A61FA8">
        <w:t>pm</w:t>
      </w:r>
    </w:p>
    <w:p w14:paraId="7ACEF505" w14:textId="375DA76F" w:rsidR="00B367EA" w:rsidRPr="00A61FA8" w:rsidRDefault="00B367EA" w:rsidP="00B367EA">
      <w:pPr>
        <w:keepLines/>
        <w:spacing w:after="120"/>
        <w:ind w:left="1701" w:hanging="567"/>
        <w:jc w:val="both"/>
      </w:pPr>
      <w:r w:rsidRPr="00A61FA8">
        <w:rPr>
          <w:rFonts w:ascii="Courier New" w:hAnsi="Courier New" w:cs="Courier New"/>
        </w:rPr>
        <w:t>o</w:t>
      </w:r>
      <w:r w:rsidRPr="00A61FA8">
        <w:rPr>
          <w:rFonts w:ascii="Courier New" w:hAnsi="Courier New" w:cs="Courier New"/>
        </w:rPr>
        <w:tab/>
      </w:r>
      <w:r w:rsidRPr="00A61FA8">
        <w:t>Glenroy Community Hub 11 May 11.30</w:t>
      </w:r>
      <w:r w:rsidR="0044174B" w:rsidRPr="00A61FA8">
        <w:t xml:space="preserve"> </w:t>
      </w:r>
      <w:r w:rsidRPr="00A61FA8">
        <w:t>am – 1.30</w:t>
      </w:r>
      <w:r w:rsidR="0044174B" w:rsidRPr="00A61FA8">
        <w:t xml:space="preserve"> </w:t>
      </w:r>
      <w:r w:rsidRPr="00A61FA8">
        <w:t>pm.</w:t>
      </w:r>
    </w:p>
    <w:p w14:paraId="709AC549" w14:textId="77777777" w:rsidR="00B367EA" w:rsidRPr="00A61FA8" w:rsidRDefault="00B367EA" w:rsidP="00B367EA">
      <w:pPr>
        <w:keepLines/>
        <w:spacing w:after="120" w:line="216" w:lineRule="auto"/>
        <w:ind w:left="567"/>
        <w:rPr>
          <w:highlight w:val="yellow"/>
        </w:rPr>
      </w:pPr>
      <w:r w:rsidRPr="00A61FA8">
        <w:t>Community submissions to the 4-year Budget closed on 21 May, with 38 submissions to the proposed budget received. Of the 33 participants that identified their gender 45 per cent are women, 48 per cent are men and 9 per cent are non-binary. There were 5 participants that preferred not to disclose their gender.</w:t>
      </w:r>
    </w:p>
    <w:p w14:paraId="7C8F871D" w14:textId="77777777" w:rsidR="00B367EA" w:rsidRPr="00A61FA8" w:rsidRDefault="00B367EA" w:rsidP="00B367EA">
      <w:pPr>
        <w:keepLines/>
        <w:spacing w:after="120" w:line="216" w:lineRule="auto"/>
        <w:ind w:left="567"/>
        <w:rPr>
          <w:highlight w:val="yellow"/>
        </w:rPr>
      </w:pPr>
      <w:r w:rsidRPr="00A61FA8">
        <w:t>Submitters of feedback were invited to attend a Hearing of Submissions/Feedback Forum event on Tuesday 26 May where community members attended Council in person and online to share their feedback on the proposed budget with Councillors. This event was facilitated by Mayor Councillor Abboud, and of the 38 submissions received, 10 members of the community attended the Hearing of Submissions to present their ideas directly with Councillors and staff.</w:t>
      </w:r>
    </w:p>
    <w:p w14:paraId="293F5EA5" w14:textId="77777777" w:rsidR="00B367EA" w:rsidRPr="00A61FA8" w:rsidRDefault="00B367EA" w:rsidP="00B367EA">
      <w:pPr>
        <w:spacing w:after="120" w:line="216" w:lineRule="auto"/>
        <w:ind w:left="567"/>
        <w:rPr>
          <w:b/>
          <w:bCs/>
        </w:rPr>
      </w:pPr>
      <w:r w:rsidRPr="00A61FA8">
        <w:t xml:space="preserve">A detailed listing of all submissions and officer comments are included in </w:t>
      </w:r>
      <w:r w:rsidRPr="00A61FA8">
        <w:rPr>
          <w:b/>
          <w:bCs/>
        </w:rPr>
        <w:t xml:space="preserve">Attachment 2. </w:t>
      </w:r>
    </w:p>
    <w:p w14:paraId="7F1EA433" w14:textId="77777777" w:rsidR="00B367EA" w:rsidRPr="00A61FA8" w:rsidRDefault="00B367EA" w:rsidP="00B367EA">
      <w:pPr>
        <w:keepLines/>
        <w:spacing w:after="120"/>
        <w:ind w:firstLine="567"/>
        <w:rPr>
          <w:rFonts w:cs="Arial"/>
          <w:b/>
          <w:bCs/>
          <w:color w:val="000000" w:themeColor="text1"/>
          <w:sz w:val="24"/>
        </w:rPr>
      </w:pPr>
      <w:r w:rsidRPr="00A61FA8">
        <w:rPr>
          <w:b/>
          <w:iCs/>
        </w:rPr>
        <w:t>Final Council Action Plan 2026-27</w:t>
      </w:r>
    </w:p>
    <w:p w14:paraId="558E2493" w14:textId="77777777" w:rsidR="00B367EA" w:rsidRPr="00A61FA8" w:rsidRDefault="00B367EA" w:rsidP="00B367EA">
      <w:pPr>
        <w:keepLines/>
        <w:spacing w:after="120"/>
        <w:ind w:left="567"/>
      </w:pPr>
      <w:r w:rsidRPr="00A61FA8">
        <w:t xml:space="preserve">Community consultation and engagement were not required for the Council Action Plan 2026–27 development, as extensive consultation had already been undertaken to inform the development of the Council Plan 2025–2029 and Community Vision 2025–2035. </w:t>
      </w:r>
    </w:p>
    <w:p w14:paraId="491DF28B" w14:textId="77777777" w:rsidR="00B367EA" w:rsidRPr="00A61FA8" w:rsidRDefault="00B367EA" w:rsidP="00B367EA">
      <w:pPr>
        <w:keepLines/>
        <w:spacing w:after="120"/>
        <w:ind w:left="567"/>
      </w:pPr>
      <w:r w:rsidRPr="00A61FA8">
        <w:lastRenderedPageBreak/>
        <w:t>The Council Action Plan is an operational document that gives effect to these endorsed strategic directions by identifying the priority actions to be delivered within the financial year, which align with the budget process.</w:t>
      </w:r>
    </w:p>
    <w:p w14:paraId="1CEEA1DA" w14:textId="77777777" w:rsidR="00B367EA" w:rsidRPr="00A61FA8" w:rsidRDefault="00B367EA" w:rsidP="00B367EA">
      <w:pPr>
        <w:keepLines/>
        <w:spacing w:after="120"/>
        <w:ind w:firstLine="567"/>
        <w:rPr>
          <w:b/>
          <w:iCs/>
        </w:rPr>
      </w:pPr>
      <w:r w:rsidRPr="00A61FA8">
        <w:rPr>
          <w:b/>
          <w:iCs/>
        </w:rPr>
        <w:t>Affected persons rights and interests</w:t>
      </w:r>
    </w:p>
    <w:p w14:paraId="09C3FC7E" w14:textId="77777777" w:rsidR="00B367EA" w:rsidRPr="00A61FA8" w:rsidRDefault="00B367EA" w:rsidP="00B367EA">
      <w:pPr>
        <w:spacing w:after="120" w:line="216" w:lineRule="auto"/>
        <w:ind w:left="567"/>
      </w:pPr>
      <w:r w:rsidRPr="00A61FA8">
        <w:t>The rights of persons affected by Council’s decision have been provided with the opportunity to contribute their views through the Community Engagement process.</w:t>
      </w:r>
    </w:p>
    <w:bookmarkEnd w:id="14"/>
    <w:bookmarkEnd w:id="15"/>
    <w:p w14:paraId="3EBA2E83" w14:textId="77777777" w:rsidR="00B367EA" w:rsidRPr="00A61FA8" w:rsidRDefault="00B367EA" w:rsidP="00B367EA">
      <w:pPr>
        <w:widowControl w:val="0"/>
        <w:tabs>
          <w:tab w:val="left" w:pos="567"/>
        </w:tabs>
        <w:spacing w:before="120" w:after="120"/>
        <w:outlineLvl w:val="1"/>
        <w:rPr>
          <w:rFonts w:cs="Arial"/>
          <w:b/>
          <w:bCs/>
          <w:iCs/>
          <w:sz w:val="26"/>
          <w:szCs w:val="28"/>
        </w:rPr>
      </w:pPr>
      <w:r w:rsidRPr="00A61FA8">
        <w:rPr>
          <w:rFonts w:cs="Arial"/>
          <w:b/>
          <w:bCs/>
          <w:iCs/>
          <w:sz w:val="26"/>
          <w:szCs w:val="28"/>
        </w:rPr>
        <w:t>5.</w:t>
      </w:r>
      <w:r w:rsidRPr="00A61FA8">
        <w:rPr>
          <w:rFonts w:cs="Arial"/>
          <w:b/>
          <w:bCs/>
          <w:iCs/>
          <w:sz w:val="26"/>
          <w:szCs w:val="28"/>
        </w:rPr>
        <w:tab/>
        <w:t>Officer Declaration of Conflict of Interest</w:t>
      </w:r>
    </w:p>
    <w:p w14:paraId="07972F09" w14:textId="77777777" w:rsidR="00B367EA" w:rsidRPr="00A61FA8" w:rsidRDefault="00B367EA" w:rsidP="00B367EA">
      <w:pPr>
        <w:spacing w:after="120" w:line="216" w:lineRule="auto"/>
        <w:ind w:left="567"/>
      </w:pPr>
      <w:r w:rsidRPr="00A61FA8">
        <w:t>Council officers involved in the preparation of this report have no conflict of interest in this matter.</w:t>
      </w:r>
    </w:p>
    <w:p w14:paraId="4DF41EC5" w14:textId="77777777" w:rsidR="00B367EA" w:rsidRPr="00A61FA8" w:rsidRDefault="00B367EA" w:rsidP="00B367EA">
      <w:pPr>
        <w:keepNext/>
        <w:widowControl w:val="0"/>
        <w:tabs>
          <w:tab w:val="left" w:pos="567"/>
        </w:tabs>
        <w:spacing w:before="120" w:after="120"/>
        <w:jc w:val="both"/>
        <w:outlineLvl w:val="1"/>
        <w:rPr>
          <w:rFonts w:cs="Arial"/>
          <w:b/>
          <w:bCs/>
          <w:iCs/>
          <w:sz w:val="26"/>
          <w:szCs w:val="28"/>
        </w:rPr>
      </w:pPr>
      <w:r w:rsidRPr="00A61FA8">
        <w:rPr>
          <w:rFonts w:cs="Arial"/>
          <w:b/>
          <w:bCs/>
          <w:iCs/>
          <w:sz w:val="26"/>
          <w:szCs w:val="28"/>
        </w:rPr>
        <w:t>6.</w:t>
      </w:r>
      <w:r w:rsidRPr="00A61FA8">
        <w:rPr>
          <w:rFonts w:cs="Arial"/>
          <w:b/>
          <w:bCs/>
          <w:iCs/>
          <w:sz w:val="26"/>
          <w:szCs w:val="28"/>
        </w:rPr>
        <w:tab/>
        <w:t>Financial and Resources Implications</w:t>
      </w:r>
    </w:p>
    <w:p w14:paraId="294D55BE" w14:textId="77777777" w:rsidR="00B367EA" w:rsidRPr="00A61FA8" w:rsidRDefault="00B367EA" w:rsidP="00B367EA">
      <w:pPr>
        <w:keepNext/>
        <w:spacing w:after="120" w:line="216" w:lineRule="auto"/>
        <w:ind w:left="567"/>
      </w:pPr>
      <w:r w:rsidRPr="00A61FA8">
        <w:t>Costs associated with the preparation of the 4-Year Budget 2026-2030 are funded from the 2025-26 operating budget allocations.</w:t>
      </w:r>
    </w:p>
    <w:p w14:paraId="16DF1C43" w14:textId="77777777" w:rsidR="00B367EA" w:rsidRPr="00A61FA8" w:rsidRDefault="00B367EA" w:rsidP="00B367EA">
      <w:pPr>
        <w:spacing w:after="120" w:line="216" w:lineRule="auto"/>
        <w:ind w:left="567"/>
        <w:rPr>
          <w:lang w:eastAsia="en-AU"/>
        </w:rPr>
      </w:pPr>
      <w:r w:rsidRPr="00A61FA8">
        <w:rPr>
          <w:lang w:eastAsia="en-AU"/>
        </w:rPr>
        <w:t>All actions documented in the Council Action Plan 2025-2026 are resourced through the 4-Year Budget 2026-2030.</w:t>
      </w:r>
    </w:p>
    <w:p w14:paraId="084BFFB3" w14:textId="77777777" w:rsidR="00B367EA" w:rsidRPr="00A61FA8" w:rsidRDefault="00B367EA" w:rsidP="00B367EA">
      <w:pPr>
        <w:widowControl w:val="0"/>
        <w:tabs>
          <w:tab w:val="left" w:pos="567"/>
        </w:tabs>
        <w:spacing w:before="120" w:after="120"/>
        <w:outlineLvl w:val="1"/>
        <w:rPr>
          <w:rFonts w:cs="Arial"/>
          <w:b/>
          <w:bCs/>
          <w:iCs/>
          <w:sz w:val="26"/>
          <w:szCs w:val="28"/>
        </w:rPr>
      </w:pPr>
      <w:r w:rsidRPr="00A61FA8">
        <w:rPr>
          <w:rFonts w:cs="Arial"/>
          <w:b/>
          <w:bCs/>
          <w:iCs/>
          <w:sz w:val="26"/>
          <w:szCs w:val="28"/>
        </w:rPr>
        <w:t>7.</w:t>
      </w:r>
      <w:r w:rsidRPr="00A61FA8">
        <w:rPr>
          <w:rFonts w:cs="Arial"/>
          <w:b/>
          <w:bCs/>
          <w:iCs/>
          <w:sz w:val="26"/>
          <w:szCs w:val="28"/>
        </w:rPr>
        <w:tab/>
        <w:t>Implementation</w:t>
      </w:r>
    </w:p>
    <w:p w14:paraId="669D22D5" w14:textId="77777777" w:rsidR="00B367EA" w:rsidRPr="00A61FA8" w:rsidRDefault="00B367EA" w:rsidP="00B367EA">
      <w:pPr>
        <w:spacing w:after="120" w:line="216" w:lineRule="auto"/>
        <w:ind w:left="567"/>
      </w:pPr>
      <w:r w:rsidRPr="00A61FA8">
        <w:t xml:space="preserve">Following adoption of the 4-Year Budget </w:t>
      </w:r>
      <w:r w:rsidRPr="00A61FA8">
        <w:rPr>
          <w:lang w:eastAsia="en-AU"/>
        </w:rPr>
        <w:t>2026-2030</w:t>
      </w:r>
      <w:r w:rsidRPr="00A61FA8">
        <w:t>, a copy will be displayed on Council’s website.</w:t>
      </w:r>
    </w:p>
    <w:p w14:paraId="354E370C" w14:textId="77777777" w:rsidR="00B367EA" w:rsidRPr="00A61FA8" w:rsidRDefault="00B367EA" w:rsidP="00B367EA">
      <w:pPr>
        <w:spacing w:after="120" w:line="216" w:lineRule="auto"/>
        <w:ind w:left="567"/>
      </w:pPr>
      <w:r w:rsidRPr="00A61FA8">
        <w:t xml:space="preserve">Once adopted, the 4-Year Budget </w:t>
      </w:r>
      <w:r w:rsidRPr="00A61FA8">
        <w:rPr>
          <w:lang w:eastAsia="en-AU"/>
        </w:rPr>
        <w:t>2026-2030</w:t>
      </w:r>
      <w:r w:rsidRPr="00A61FA8">
        <w:t xml:space="preserve"> Budget will be loaded into Council’s financial management system to enable officers to implement budgeted activities.</w:t>
      </w:r>
    </w:p>
    <w:p w14:paraId="14A28FE5" w14:textId="77777777" w:rsidR="00B367EA" w:rsidRPr="00A61FA8" w:rsidRDefault="00B367EA" w:rsidP="00B367EA">
      <w:pPr>
        <w:spacing w:after="120" w:line="216" w:lineRule="auto"/>
        <w:ind w:left="567"/>
      </w:pPr>
      <w:r w:rsidRPr="00A61FA8">
        <w:t>Financial performance against budget will be reported to Council periodically to ensure sound financial management.</w:t>
      </w:r>
    </w:p>
    <w:p w14:paraId="3B76F113" w14:textId="77777777" w:rsidR="00B367EA" w:rsidRPr="00A61FA8" w:rsidRDefault="00B367EA" w:rsidP="00B367EA">
      <w:pPr>
        <w:keepNext/>
        <w:tabs>
          <w:tab w:val="left" w:pos="720"/>
        </w:tabs>
        <w:spacing w:before="120" w:after="120"/>
        <w:outlineLvl w:val="1"/>
        <w:rPr>
          <w:rFonts w:cs="Arial"/>
          <w:b/>
          <w:bCs/>
          <w:iCs/>
          <w:sz w:val="26"/>
          <w:szCs w:val="28"/>
        </w:rPr>
      </w:pPr>
      <w:r w:rsidRPr="00A61FA8">
        <w:rPr>
          <w:rFonts w:cs="Arial"/>
          <w:b/>
          <w:bCs/>
          <w:iCs/>
          <w:sz w:val="26"/>
          <w:szCs w:val="28"/>
        </w:rPr>
        <w:t>Attachment/s</w:t>
      </w:r>
    </w:p>
    <w:tbl>
      <w:tblPr>
        <w:tblW w:w="0" w:type="auto"/>
        <w:tblLook w:val="0000" w:firstRow="0" w:lastRow="0" w:firstColumn="0" w:lastColumn="0" w:noHBand="0" w:noVBand="0"/>
      </w:tblPr>
      <w:tblGrid>
        <w:gridCol w:w="339"/>
        <w:gridCol w:w="5854"/>
        <w:gridCol w:w="1415"/>
        <w:gridCol w:w="222"/>
      </w:tblGrid>
      <w:tr w:rsidR="00B367EA" w:rsidRPr="00A61FA8" w14:paraId="2673D2A0" w14:textId="77777777" w:rsidTr="00333686">
        <w:tc>
          <w:tcPr>
            <w:tcW w:w="0" w:type="auto"/>
          </w:tcPr>
          <w:p w14:paraId="5D0B382C" w14:textId="77777777" w:rsidR="00B367EA" w:rsidRPr="00A61FA8" w:rsidRDefault="00B367EA" w:rsidP="00B367EA">
            <w:pPr>
              <w:rPr>
                <w:szCs w:val="22"/>
              </w:rPr>
            </w:pPr>
            <w:r w:rsidRPr="00A61FA8">
              <w:rPr>
                <w:rFonts w:cs="Arial"/>
                <w:b/>
                <w:szCs w:val="22"/>
              </w:rPr>
              <w:t>1</w:t>
            </w:r>
            <w:bookmarkStart w:id="16" w:name="PDFA_Attachment_1"/>
            <w:bookmarkStart w:id="17" w:name="PDFA_22760_1"/>
            <w:r w:rsidRPr="00A61FA8">
              <w:rPr>
                <w:rFonts w:cs="Arial"/>
                <w:szCs w:val="22"/>
              </w:rPr>
              <w:t xml:space="preserve"> </w:t>
            </w:r>
            <w:bookmarkEnd w:id="16"/>
            <w:bookmarkEnd w:id="17"/>
          </w:p>
        </w:tc>
        <w:tc>
          <w:tcPr>
            <w:tcW w:w="0" w:type="auto"/>
          </w:tcPr>
          <w:p w14:paraId="1276DAC3" w14:textId="77777777" w:rsidR="00B367EA" w:rsidRPr="00A61FA8" w:rsidRDefault="00B367EA" w:rsidP="00B367EA">
            <w:pPr>
              <w:rPr>
                <w:szCs w:val="22"/>
              </w:rPr>
            </w:pPr>
            <w:r w:rsidRPr="00A61FA8">
              <w:rPr>
                <w:rFonts w:cs="Arial"/>
                <w:szCs w:val="22"/>
              </w:rPr>
              <w:t>Proposed 2026-30 Annual Budget - for adoption</w:t>
            </w:r>
          </w:p>
        </w:tc>
        <w:tc>
          <w:tcPr>
            <w:tcW w:w="0" w:type="auto"/>
          </w:tcPr>
          <w:p w14:paraId="74B31818" w14:textId="77777777" w:rsidR="00B367EA" w:rsidRPr="00A61FA8" w:rsidRDefault="00B367EA" w:rsidP="00B367EA">
            <w:pPr>
              <w:rPr>
                <w:szCs w:val="22"/>
              </w:rPr>
            </w:pPr>
            <w:r w:rsidRPr="00A61FA8">
              <w:rPr>
                <w:rFonts w:cs="Arial"/>
                <w:szCs w:val="22"/>
              </w:rPr>
              <w:t>D26/266485</w:t>
            </w:r>
          </w:p>
        </w:tc>
        <w:tc>
          <w:tcPr>
            <w:tcW w:w="0" w:type="auto"/>
          </w:tcPr>
          <w:p w14:paraId="15B045D6" w14:textId="77777777" w:rsidR="00B367EA" w:rsidRPr="00A61FA8" w:rsidRDefault="00B367EA" w:rsidP="00B367EA">
            <w:pPr>
              <w:rPr>
                <w:szCs w:val="22"/>
              </w:rPr>
            </w:pPr>
          </w:p>
        </w:tc>
      </w:tr>
      <w:tr w:rsidR="00B367EA" w:rsidRPr="00A61FA8" w14:paraId="46CDDB57" w14:textId="77777777" w:rsidTr="00333686">
        <w:tc>
          <w:tcPr>
            <w:tcW w:w="0" w:type="auto"/>
          </w:tcPr>
          <w:p w14:paraId="4463FA39" w14:textId="77777777" w:rsidR="00B367EA" w:rsidRPr="00A61FA8" w:rsidRDefault="00B367EA" w:rsidP="00B367EA">
            <w:pPr>
              <w:rPr>
                <w:rFonts w:cs="Arial"/>
                <w:b/>
                <w:szCs w:val="22"/>
              </w:rPr>
            </w:pPr>
            <w:r w:rsidRPr="00A61FA8">
              <w:rPr>
                <w:rFonts w:cs="Arial"/>
                <w:b/>
                <w:szCs w:val="22"/>
              </w:rPr>
              <w:t>2</w:t>
            </w:r>
            <w:bookmarkStart w:id="18" w:name="PDFA_Attachment_2"/>
            <w:bookmarkStart w:id="19" w:name="PDFA_22760_2"/>
            <w:r w:rsidRPr="00A61FA8">
              <w:rPr>
                <w:rFonts w:cs="Arial"/>
                <w:szCs w:val="22"/>
              </w:rPr>
              <w:t xml:space="preserve"> </w:t>
            </w:r>
            <w:bookmarkEnd w:id="18"/>
            <w:bookmarkEnd w:id="19"/>
          </w:p>
        </w:tc>
        <w:tc>
          <w:tcPr>
            <w:tcW w:w="0" w:type="auto"/>
          </w:tcPr>
          <w:p w14:paraId="4A833C17" w14:textId="77777777" w:rsidR="00B367EA" w:rsidRPr="00A61FA8" w:rsidRDefault="00B367EA" w:rsidP="00B367EA">
            <w:pPr>
              <w:rPr>
                <w:rFonts w:cs="Arial"/>
                <w:szCs w:val="22"/>
              </w:rPr>
            </w:pPr>
            <w:r w:rsidRPr="00A61FA8">
              <w:rPr>
                <w:rFonts w:cs="Arial"/>
                <w:szCs w:val="22"/>
              </w:rPr>
              <w:t>2026-30 Budget - Community Feedback and Submissions</w:t>
            </w:r>
          </w:p>
        </w:tc>
        <w:tc>
          <w:tcPr>
            <w:tcW w:w="0" w:type="auto"/>
          </w:tcPr>
          <w:p w14:paraId="27A520F7" w14:textId="77777777" w:rsidR="00B367EA" w:rsidRPr="00A61FA8" w:rsidRDefault="00B367EA" w:rsidP="00B367EA">
            <w:pPr>
              <w:rPr>
                <w:rFonts w:cs="Arial"/>
                <w:szCs w:val="22"/>
              </w:rPr>
            </w:pPr>
            <w:r w:rsidRPr="00A61FA8">
              <w:rPr>
                <w:rFonts w:cs="Arial"/>
                <w:szCs w:val="22"/>
              </w:rPr>
              <w:t>D26/266019</w:t>
            </w:r>
          </w:p>
        </w:tc>
        <w:tc>
          <w:tcPr>
            <w:tcW w:w="0" w:type="auto"/>
          </w:tcPr>
          <w:p w14:paraId="04EE58B5" w14:textId="77777777" w:rsidR="00B367EA" w:rsidRPr="00A61FA8" w:rsidRDefault="00B367EA" w:rsidP="00B367EA">
            <w:pPr>
              <w:rPr>
                <w:szCs w:val="22"/>
              </w:rPr>
            </w:pPr>
          </w:p>
        </w:tc>
      </w:tr>
      <w:tr w:rsidR="00B367EA" w:rsidRPr="00A61FA8" w14:paraId="761C9F82" w14:textId="77777777" w:rsidTr="00333686">
        <w:tc>
          <w:tcPr>
            <w:tcW w:w="0" w:type="auto"/>
          </w:tcPr>
          <w:p w14:paraId="62646C4C" w14:textId="77777777" w:rsidR="00B367EA" w:rsidRPr="00A61FA8" w:rsidRDefault="00B367EA" w:rsidP="00B367EA">
            <w:pPr>
              <w:rPr>
                <w:rFonts w:cs="Arial"/>
                <w:b/>
                <w:szCs w:val="22"/>
              </w:rPr>
            </w:pPr>
            <w:r w:rsidRPr="00A61FA8">
              <w:rPr>
                <w:rFonts w:cs="Arial"/>
                <w:b/>
                <w:szCs w:val="22"/>
              </w:rPr>
              <w:t>3</w:t>
            </w:r>
            <w:bookmarkStart w:id="20" w:name="PDFA_Attachment_3"/>
            <w:bookmarkStart w:id="21" w:name="PDFA_22760_3"/>
            <w:r w:rsidRPr="00A61FA8">
              <w:rPr>
                <w:rFonts w:cs="Arial"/>
                <w:szCs w:val="22"/>
              </w:rPr>
              <w:t xml:space="preserve"> </w:t>
            </w:r>
            <w:bookmarkEnd w:id="20"/>
            <w:bookmarkEnd w:id="21"/>
          </w:p>
        </w:tc>
        <w:tc>
          <w:tcPr>
            <w:tcW w:w="0" w:type="auto"/>
          </w:tcPr>
          <w:p w14:paraId="419B9BB1" w14:textId="77777777" w:rsidR="00B367EA" w:rsidRPr="00A61FA8" w:rsidRDefault="00B367EA" w:rsidP="00B367EA">
            <w:pPr>
              <w:rPr>
                <w:rFonts w:cs="Arial"/>
                <w:szCs w:val="22"/>
              </w:rPr>
            </w:pPr>
            <w:r w:rsidRPr="00A61FA8">
              <w:rPr>
                <w:rFonts w:cs="Arial"/>
                <w:szCs w:val="22"/>
              </w:rPr>
              <w:t>Gender Impact Assessment - Budget 2026-2030</w:t>
            </w:r>
          </w:p>
        </w:tc>
        <w:tc>
          <w:tcPr>
            <w:tcW w:w="0" w:type="auto"/>
          </w:tcPr>
          <w:p w14:paraId="09B0A75A" w14:textId="77777777" w:rsidR="00B367EA" w:rsidRPr="00A61FA8" w:rsidRDefault="00B367EA" w:rsidP="00B367EA">
            <w:pPr>
              <w:rPr>
                <w:rFonts w:cs="Arial"/>
                <w:szCs w:val="22"/>
              </w:rPr>
            </w:pPr>
            <w:r w:rsidRPr="00A61FA8">
              <w:rPr>
                <w:rFonts w:cs="Arial"/>
                <w:szCs w:val="22"/>
              </w:rPr>
              <w:t>D26/112605</w:t>
            </w:r>
          </w:p>
        </w:tc>
        <w:tc>
          <w:tcPr>
            <w:tcW w:w="0" w:type="auto"/>
          </w:tcPr>
          <w:p w14:paraId="5910D733" w14:textId="77777777" w:rsidR="00B367EA" w:rsidRPr="00A61FA8" w:rsidRDefault="00B367EA" w:rsidP="00B367EA">
            <w:pPr>
              <w:rPr>
                <w:szCs w:val="22"/>
              </w:rPr>
            </w:pPr>
          </w:p>
        </w:tc>
      </w:tr>
      <w:tr w:rsidR="00B367EA" w:rsidRPr="00A61FA8" w14:paraId="031C675C" w14:textId="77777777" w:rsidTr="00333686">
        <w:tc>
          <w:tcPr>
            <w:tcW w:w="0" w:type="auto"/>
          </w:tcPr>
          <w:p w14:paraId="43203237" w14:textId="77777777" w:rsidR="00B367EA" w:rsidRPr="00A61FA8" w:rsidRDefault="00B367EA" w:rsidP="00B367EA">
            <w:pPr>
              <w:rPr>
                <w:rFonts w:cs="Arial"/>
                <w:b/>
                <w:szCs w:val="22"/>
              </w:rPr>
            </w:pPr>
            <w:r w:rsidRPr="00A61FA8">
              <w:rPr>
                <w:rFonts w:cs="Arial"/>
                <w:b/>
                <w:szCs w:val="22"/>
              </w:rPr>
              <w:t>4</w:t>
            </w:r>
            <w:bookmarkStart w:id="22" w:name="PDFA_Attachment_4"/>
            <w:bookmarkStart w:id="23" w:name="PDFA_22760_4"/>
            <w:r w:rsidRPr="00A61FA8">
              <w:rPr>
                <w:rFonts w:cs="Arial"/>
                <w:szCs w:val="22"/>
              </w:rPr>
              <w:t xml:space="preserve"> </w:t>
            </w:r>
            <w:bookmarkEnd w:id="22"/>
            <w:bookmarkEnd w:id="23"/>
          </w:p>
        </w:tc>
        <w:tc>
          <w:tcPr>
            <w:tcW w:w="0" w:type="auto"/>
          </w:tcPr>
          <w:p w14:paraId="453348B7" w14:textId="77777777" w:rsidR="00B367EA" w:rsidRPr="00A61FA8" w:rsidRDefault="00B367EA" w:rsidP="00B367EA">
            <w:pPr>
              <w:rPr>
                <w:rFonts w:cs="Arial"/>
                <w:szCs w:val="22"/>
              </w:rPr>
            </w:pPr>
            <w:r w:rsidRPr="00A61FA8">
              <w:rPr>
                <w:rFonts w:cs="Arial"/>
                <w:szCs w:val="22"/>
              </w:rPr>
              <w:t>Merri-bek Council Action Plan 2026-27</w:t>
            </w:r>
          </w:p>
        </w:tc>
        <w:tc>
          <w:tcPr>
            <w:tcW w:w="0" w:type="auto"/>
          </w:tcPr>
          <w:p w14:paraId="5B795B10" w14:textId="77777777" w:rsidR="00B367EA" w:rsidRPr="00A61FA8" w:rsidRDefault="00B367EA" w:rsidP="00B367EA">
            <w:pPr>
              <w:rPr>
                <w:rFonts w:cs="Arial"/>
                <w:szCs w:val="22"/>
              </w:rPr>
            </w:pPr>
            <w:r w:rsidRPr="00A61FA8">
              <w:rPr>
                <w:rFonts w:cs="Arial"/>
                <w:szCs w:val="22"/>
              </w:rPr>
              <w:t>D26/264421</w:t>
            </w:r>
          </w:p>
        </w:tc>
        <w:tc>
          <w:tcPr>
            <w:tcW w:w="0" w:type="auto"/>
          </w:tcPr>
          <w:p w14:paraId="59A752B2" w14:textId="77777777" w:rsidR="00B367EA" w:rsidRPr="00A61FA8" w:rsidRDefault="00B367EA" w:rsidP="00B367EA">
            <w:pPr>
              <w:rPr>
                <w:szCs w:val="22"/>
              </w:rPr>
            </w:pPr>
          </w:p>
        </w:tc>
      </w:tr>
    </w:tbl>
    <w:p w14:paraId="4444F455" w14:textId="61D7C99E" w:rsidR="00365A71" w:rsidRPr="00A61FA8" w:rsidRDefault="00365A71" w:rsidP="005E6732">
      <w:pPr>
        <w:rPr>
          <w:rFonts w:cs="Arial"/>
          <w:sz w:val="28"/>
          <w:szCs w:val="28"/>
        </w:rPr>
      </w:pPr>
      <w:bookmarkStart w:id="24" w:name="PageSet_Report_22760"/>
      <w:bookmarkStart w:id="25" w:name="PDF3_Attachment_22760_1"/>
      <w:bookmarkStart w:id="26" w:name="INF_EndOfAttachment_22760_4"/>
      <w:bookmarkEnd w:id="3"/>
      <w:bookmarkEnd w:id="24"/>
      <w:bookmarkEnd w:id="25"/>
      <w:bookmarkEnd w:id="26"/>
    </w:p>
    <w:sectPr w:rsidR="00365A71" w:rsidRPr="00A61FA8" w:rsidSect="005E6732">
      <w:headerReference w:type="even" r:id="rId21"/>
      <w:footerReference w:type="even" r:id="rId22"/>
      <w:headerReference w:type="first" r:id="rId23"/>
      <w:footerReference w:type="first" r:id="rId24"/>
      <w:pgSz w:w="11907" w:h="16839" w:code="9"/>
      <w:pgMar w:top="1077" w:right="1440" w:bottom="1077" w:left="1440"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602F" w14:textId="77777777" w:rsidR="00902201" w:rsidRDefault="00902201">
      <w:r>
        <w:separator/>
      </w:r>
    </w:p>
  </w:endnote>
  <w:endnote w:type="continuationSeparator" w:id="0">
    <w:p w14:paraId="18826FD4" w14:textId="77777777" w:rsidR="00902201" w:rsidRDefault="0090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unito Sans Light">
    <w:panose1 w:val="000004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6D9C" w14:textId="77777777" w:rsidR="00046A39" w:rsidRPr="001633CB" w:rsidRDefault="00046A39" w:rsidP="001633CB">
    <w:pPr>
      <w:pStyle w:val="Footer"/>
      <w:pBdr>
        <w:top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72D" w14:textId="77777777" w:rsidR="00046A39" w:rsidRPr="001633CB" w:rsidRDefault="00046A39" w:rsidP="00B367EA">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sidR="00B367EA">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sidR="00B367EA">
      <w:rPr>
        <w:rFonts w:cs="Arial"/>
        <w:bCs/>
        <w:szCs w:val="22"/>
      </w:rPr>
      <w:t>22 June 2026</w:t>
    </w:r>
    <w:r w:rsidRPr="001633CB">
      <w:rPr>
        <w:rFonts w:cs="Arial"/>
        <w:bCs/>
        <w:szCs w:val="22"/>
      </w:rPr>
      <w:fldChar w:fldCharType="end"/>
    </w:r>
    <w:r w:rsidRPr="001633CB">
      <w:rPr>
        <w:rFonts w:cs="Arial"/>
        <w:bCs/>
        <w:szCs w:val="22"/>
      </w:rPr>
      <w:tab/>
    </w:r>
    <w:r w:rsidR="00FF07A6" w:rsidRPr="001633CB">
      <w:rPr>
        <w:rStyle w:val="PageNumber"/>
        <w:rFonts w:cs="Arial"/>
        <w:bCs/>
        <w:noProof/>
      </w:rPr>
      <w:fldChar w:fldCharType="begin"/>
    </w:r>
    <w:r w:rsidR="00FF07A6" w:rsidRPr="001633CB">
      <w:rPr>
        <w:rStyle w:val="PageNumber"/>
        <w:rFonts w:cs="Arial"/>
        <w:bCs/>
        <w:noProof/>
      </w:rPr>
      <w:instrText xml:space="preserve"> PAGE  \* Arabic </w:instrText>
    </w:r>
    <w:r w:rsidR="00FF07A6" w:rsidRPr="001633CB">
      <w:rPr>
        <w:rStyle w:val="PageNumber"/>
        <w:rFonts w:cs="Arial"/>
        <w:bCs/>
        <w:noProof/>
      </w:rPr>
      <w:fldChar w:fldCharType="separate"/>
    </w:r>
    <w:r w:rsidR="00FF07A6" w:rsidRPr="001633CB">
      <w:rPr>
        <w:rStyle w:val="PageNumber"/>
        <w:rFonts w:cs="Arial"/>
        <w:bCs/>
        <w:noProof/>
      </w:rPr>
      <w:t>2</w:t>
    </w:r>
    <w:r w:rsidR="00FF07A6" w:rsidRPr="001633CB">
      <w:rPr>
        <w:rStyle w:val="PageNumber"/>
        <w:rFonts w:cs="Arial"/>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6768"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B367EA">
      <w:rPr>
        <w:caps/>
      </w:rPr>
      <w:t xml:space="preserve"> </w:t>
    </w:r>
    <w:r w:rsidRPr="002B0B2B">
      <w:fldChar w:fldCharType="end"/>
    </w:r>
  </w:p>
  <w:p w14:paraId="256BEF61"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7C8E" w14:textId="77777777" w:rsidR="00B367EA" w:rsidRPr="001633CB" w:rsidRDefault="00B367EA" w:rsidP="00B367EA">
    <w:pPr>
      <w:pStyle w:val="Footer"/>
      <w:pBdr>
        <w:top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107F" w14:textId="0251B0C2" w:rsidR="00B367EA" w:rsidRPr="001633CB" w:rsidRDefault="0044174B" w:rsidP="00B367EA">
    <w:pPr>
      <w:pBdr>
        <w:top w:val="single" w:sz="4" w:space="1" w:color="auto"/>
      </w:pBdr>
      <w:tabs>
        <w:tab w:val="right" w:pos="9000"/>
      </w:tabs>
      <w:rPr>
        <w:rStyle w:val="PageNumber"/>
        <w:bCs/>
        <w:szCs w:val="22"/>
      </w:rPr>
    </w:pPr>
    <w:r>
      <w:rPr>
        <w:rFonts w:cs="Arial"/>
        <w:bCs/>
        <w:szCs w:val="22"/>
      </w:rPr>
      <w:t xml:space="preserve">Special </w:t>
    </w:r>
    <w:r w:rsidR="00B367EA" w:rsidRPr="001633CB">
      <w:rPr>
        <w:rFonts w:cs="Arial"/>
        <w:bCs/>
        <w:szCs w:val="22"/>
      </w:rPr>
      <w:fldChar w:fldCharType="begin"/>
    </w:r>
    <w:r w:rsidR="00B367EA" w:rsidRPr="001633CB">
      <w:rPr>
        <w:rFonts w:cs="Arial"/>
        <w:bCs/>
        <w:szCs w:val="22"/>
      </w:rPr>
      <w:instrText xml:space="preserve"> dOCVARIABLE "dvFooterText" \Charformat </w:instrText>
    </w:r>
    <w:r w:rsidR="00B367EA" w:rsidRPr="001633CB">
      <w:rPr>
        <w:rFonts w:cs="Arial"/>
        <w:bCs/>
        <w:szCs w:val="22"/>
      </w:rPr>
      <w:fldChar w:fldCharType="separate"/>
    </w:r>
    <w:r w:rsidR="00B367EA">
      <w:rPr>
        <w:rFonts w:cs="Arial"/>
        <w:bCs/>
        <w:szCs w:val="22"/>
      </w:rPr>
      <w:t>Council Meeting</w:t>
    </w:r>
    <w:r w:rsidR="00B367EA" w:rsidRPr="001633CB">
      <w:rPr>
        <w:rFonts w:cs="Arial"/>
        <w:bCs/>
        <w:szCs w:val="22"/>
      </w:rPr>
      <w:fldChar w:fldCharType="end"/>
    </w:r>
    <w:r w:rsidR="00B367EA" w:rsidRPr="001633CB">
      <w:rPr>
        <w:rFonts w:cs="Arial"/>
        <w:bCs/>
        <w:szCs w:val="22"/>
      </w:rPr>
      <w:t xml:space="preserve"> </w:t>
    </w:r>
    <w:r w:rsidR="00B367EA" w:rsidRPr="001633CB">
      <w:rPr>
        <w:rFonts w:cs="Arial"/>
        <w:bCs/>
        <w:szCs w:val="22"/>
      </w:rPr>
      <w:fldChar w:fldCharType="begin"/>
    </w:r>
    <w:r w:rsidR="00B367EA" w:rsidRPr="001633CB">
      <w:rPr>
        <w:rFonts w:cs="Arial"/>
        <w:bCs/>
        <w:szCs w:val="22"/>
      </w:rPr>
      <w:instrText xml:space="preserve"> dOCVARIABLE "dvDateMeeting" \@ "d MMMM yyyy" \Charformat </w:instrText>
    </w:r>
    <w:r w:rsidR="00B367EA" w:rsidRPr="001633CB">
      <w:rPr>
        <w:rFonts w:cs="Arial"/>
        <w:bCs/>
        <w:szCs w:val="22"/>
      </w:rPr>
      <w:fldChar w:fldCharType="separate"/>
    </w:r>
    <w:r w:rsidR="00B367EA">
      <w:rPr>
        <w:rFonts w:cs="Arial"/>
        <w:bCs/>
        <w:szCs w:val="22"/>
      </w:rPr>
      <w:t>22 June 2026</w:t>
    </w:r>
    <w:r w:rsidR="00B367EA" w:rsidRPr="001633CB">
      <w:rPr>
        <w:rFonts w:cs="Arial"/>
        <w:bCs/>
        <w:szCs w:val="22"/>
      </w:rPr>
      <w:fldChar w:fldCharType="end"/>
    </w:r>
    <w:r w:rsidR="00B367EA" w:rsidRPr="001633CB">
      <w:rPr>
        <w:rFonts w:cs="Arial"/>
        <w:bCs/>
        <w:szCs w:val="22"/>
      </w:rPr>
      <w:tab/>
    </w:r>
    <w:r w:rsidR="00B367EA" w:rsidRPr="001633CB">
      <w:rPr>
        <w:rStyle w:val="PageNumber"/>
        <w:rFonts w:cs="Arial"/>
        <w:bCs/>
        <w:noProof/>
      </w:rPr>
      <w:fldChar w:fldCharType="begin"/>
    </w:r>
    <w:r w:rsidR="00B367EA" w:rsidRPr="001633CB">
      <w:rPr>
        <w:rStyle w:val="PageNumber"/>
        <w:rFonts w:cs="Arial"/>
        <w:bCs/>
        <w:noProof/>
      </w:rPr>
      <w:instrText xml:space="preserve"> PAGE  \* Arabic </w:instrText>
    </w:r>
    <w:r w:rsidR="00B367EA" w:rsidRPr="001633CB">
      <w:rPr>
        <w:rStyle w:val="PageNumber"/>
        <w:rFonts w:cs="Arial"/>
        <w:bCs/>
        <w:noProof/>
      </w:rPr>
      <w:fldChar w:fldCharType="separate"/>
    </w:r>
    <w:r w:rsidR="00B367EA">
      <w:rPr>
        <w:rStyle w:val="PageNumber"/>
        <w:rFonts w:cs="Arial"/>
        <w:bCs/>
        <w:noProof/>
      </w:rPr>
      <w:t>1</w:t>
    </w:r>
    <w:r w:rsidR="00B367EA" w:rsidRPr="001633CB">
      <w:rPr>
        <w:rStyle w:val="PageNumber"/>
        <w:rFonts w:cs="Arial"/>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99AB" w14:textId="77777777" w:rsidR="00B367EA" w:rsidRPr="002B0B2B" w:rsidRDefault="00B367EA" w:rsidP="00B367EA">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468B03F2" w14:textId="77777777" w:rsidR="00B367EA" w:rsidRDefault="00B367EA" w:rsidP="00B367E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6C09" w14:textId="77777777" w:rsidR="00B367EA" w:rsidRPr="001633CB" w:rsidRDefault="00B367EA" w:rsidP="00B367EA">
    <w:pPr>
      <w:pStyle w:val="Footer"/>
      <w:pBdr>
        <w:top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48AA" w14:textId="77777777" w:rsidR="00B367EA" w:rsidRPr="002B0B2B" w:rsidRDefault="00B367EA" w:rsidP="00B367EA">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2CDC7C0C" w14:textId="77777777" w:rsidR="00B367EA" w:rsidRDefault="00B367EA" w:rsidP="00B367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1F7A" w14:textId="77777777" w:rsidR="00902201" w:rsidRDefault="00902201">
      <w:r>
        <w:separator/>
      </w:r>
    </w:p>
  </w:footnote>
  <w:footnote w:type="continuationSeparator" w:id="0">
    <w:p w14:paraId="0559A469" w14:textId="77777777" w:rsidR="00902201" w:rsidRDefault="0090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EAE9" w14:textId="77777777" w:rsidR="00046A39" w:rsidRPr="00373DA4" w:rsidRDefault="00046A39" w:rsidP="00B367EA">
    <w:pPr>
      <w:tabs>
        <w:tab w:val="right" w:pos="9000"/>
      </w:tabs>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61CE" w14:textId="77777777" w:rsidR="00046A39" w:rsidRDefault="00B07425" w:rsidP="00B367EA">
    <w:pPr>
      <w:pStyle w:val="Header"/>
      <w:tabs>
        <w:tab w:val="clear" w:pos="9400"/>
        <w:tab w:val="right" w:pos="9000"/>
      </w:tabs>
    </w:pPr>
    <w:r>
      <w:drawing>
        <wp:inline distT="0" distB="0" distL="0" distR="0" wp14:anchorId="660612E7" wp14:editId="6169EFBC">
          <wp:extent cx="3540642" cy="1185837"/>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2A6D" w14:textId="77777777" w:rsidR="00B367EA" w:rsidRDefault="00B367EA" w:rsidP="00B367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CCB8" w14:textId="77777777" w:rsidR="00B367EA" w:rsidRPr="00373DA4" w:rsidRDefault="00B367EA" w:rsidP="00B367EA">
    <w:pPr>
      <w:tabs>
        <w:tab w:val="right" w:pos="9000"/>
      </w:tabs>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9BA4" w14:textId="77777777" w:rsidR="00B367EA" w:rsidRDefault="00B367EA" w:rsidP="00B367EA">
    <w:pPr>
      <w:pStyle w:val="Header"/>
    </w:pPr>
    <w:r>
      <w:drawing>
        <wp:inline distT="0" distB="0" distL="0" distR="0" wp14:anchorId="7CF5607F" wp14:editId="6C83E81D">
          <wp:extent cx="3540642" cy="1185837"/>
          <wp:effectExtent l="0" t="0" r="3175" b="0"/>
          <wp:docPr id="1363522957" name="Picture 136352295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B367EA" w:rsidRPr="0041633F" w14:paraId="6379B232" w14:textId="77777777">
      <w:tc>
        <w:tcPr>
          <w:tcW w:w="1156" w:type="pct"/>
        </w:tcPr>
        <w:p w14:paraId="48774FBD" w14:textId="77777777" w:rsidR="00B367EA" w:rsidRPr="0041633F" w:rsidRDefault="00B367EA" w:rsidP="004E0B65">
          <w:pPr>
            <w:rPr>
              <w:rFonts w:cs="Arial"/>
              <w:b/>
              <w:color w:val="003300"/>
              <w:sz w:val="16"/>
              <w:szCs w:val="16"/>
            </w:rPr>
          </w:pPr>
          <w:r w:rsidRPr="0041633F">
            <w:rPr>
              <w:rFonts w:cs="Arial"/>
              <w:b/>
              <w:color w:val="003300"/>
              <w:sz w:val="16"/>
              <w:szCs w:val="16"/>
            </w:rPr>
            <w:t xml:space="preserve">Attachment </w:t>
          </w:r>
          <w:r w:rsidRPr="0041633F">
            <w:rPr>
              <w:rFonts w:cs="Arial"/>
              <w:b/>
              <w:color w:val="003300"/>
              <w:sz w:val="16"/>
              <w:szCs w:val="16"/>
            </w:rPr>
            <w:fldChar w:fldCharType="begin"/>
          </w:r>
          <w:r w:rsidRPr="0041633F">
            <w:rPr>
              <w:rFonts w:cs="Arial"/>
              <w:b/>
              <w:color w:val="003300"/>
              <w:sz w:val="16"/>
              <w:szCs w:val="16"/>
            </w:rPr>
            <w:instrText xml:space="preserve"> DOCVARIABLE dvAttachmentNo </w:instrText>
          </w:r>
          <w:r w:rsidRPr="0041633F">
            <w:rPr>
              <w:rFonts w:cs="Arial"/>
              <w:b/>
              <w:sz w:val="16"/>
              <w:szCs w:val="16"/>
            </w:rPr>
            <w:instrText>\*Charformat</w:instrText>
          </w:r>
          <w:r w:rsidRPr="0041633F">
            <w:rPr>
              <w:rFonts w:cs="Arial"/>
              <w:b/>
              <w:color w:val="003300"/>
              <w:sz w:val="16"/>
              <w:szCs w:val="16"/>
            </w:rPr>
            <w:instrText xml:space="preserve"> </w:instrText>
          </w:r>
          <w:r w:rsidRPr="0041633F">
            <w:rPr>
              <w:rFonts w:cs="Arial"/>
              <w:b/>
              <w:color w:val="003300"/>
              <w:sz w:val="16"/>
              <w:szCs w:val="16"/>
            </w:rPr>
            <w:fldChar w:fldCharType="separate"/>
          </w:r>
          <w:r>
            <w:rPr>
              <w:rFonts w:cs="Arial"/>
              <w:bCs/>
              <w:color w:val="003300"/>
              <w:sz w:val="16"/>
              <w:szCs w:val="16"/>
              <w:lang w:val="en-US"/>
            </w:rPr>
            <w:t>Error! No document variable supplied.</w:t>
          </w:r>
          <w:r w:rsidRPr="0041633F">
            <w:rPr>
              <w:rFonts w:cs="Arial"/>
              <w:b/>
              <w:color w:val="003300"/>
              <w:sz w:val="16"/>
              <w:szCs w:val="16"/>
            </w:rPr>
            <w:fldChar w:fldCharType="end"/>
          </w:r>
        </w:p>
        <w:p w14:paraId="243AF42E" w14:textId="77777777" w:rsidR="00B367EA" w:rsidRPr="0041633F" w:rsidRDefault="00B367EA" w:rsidP="004E0B65">
          <w:pPr>
            <w:rPr>
              <w:rFonts w:cs="Arial"/>
              <w:b/>
              <w:sz w:val="16"/>
              <w:szCs w:val="16"/>
            </w:rPr>
          </w:pPr>
        </w:p>
      </w:tc>
      <w:tc>
        <w:tcPr>
          <w:tcW w:w="3844" w:type="pct"/>
        </w:tcPr>
        <w:p w14:paraId="04B65F7B" w14:textId="77777777" w:rsidR="00B367EA" w:rsidRPr="0041633F" w:rsidRDefault="00B367EA" w:rsidP="006D1CF9">
          <w:pPr>
            <w:jc w:val="right"/>
            <w:rPr>
              <w:rFonts w:cs="Arial"/>
              <w:b/>
              <w:sz w:val="16"/>
              <w:szCs w:val="16"/>
            </w:rPr>
          </w:pPr>
          <w:r w:rsidRPr="0041633F">
            <w:rPr>
              <w:rFonts w:cs="Arial"/>
              <w:b/>
              <w:color w:val="003300"/>
              <w:sz w:val="16"/>
              <w:szCs w:val="16"/>
            </w:rPr>
            <w:fldChar w:fldCharType="begin"/>
          </w:r>
          <w:r w:rsidRPr="0041633F">
            <w:rPr>
              <w:rFonts w:cs="Arial"/>
              <w:b/>
              <w:color w:val="003300"/>
              <w:sz w:val="16"/>
              <w:szCs w:val="16"/>
            </w:rPr>
            <w:instrText xml:space="preserve"> DOCVARIABLE dvAttachmentName </w:instrText>
          </w:r>
          <w:r w:rsidRPr="0041633F">
            <w:rPr>
              <w:rFonts w:cs="Arial"/>
              <w:b/>
              <w:sz w:val="16"/>
              <w:szCs w:val="16"/>
            </w:rPr>
            <w:instrText>\*Charformat</w:instrText>
          </w:r>
          <w:r w:rsidRPr="0041633F">
            <w:rPr>
              <w:rFonts w:cs="Arial"/>
              <w:b/>
              <w:color w:val="003300"/>
              <w:sz w:val="16"/>
              <w:szCs w:val="16"/>
            </w:rPr>
            <w:instrText xml:space="preserve"> </w:instrText>
          </w:r>
          <w:r w:rsidRPr="0041633F">
            <w:rPr>
              <w:rFonts w:cs="Arial"/>
              <w:b/>
              <w:color w:val="003300"/>
              <w:sz w:val="16"/>
              <w:szCs w:val="16"/>
            </w:rPr>
            <w:fldChar w:fldCharType="separate"/>
          </w:r>
          <w:r>
            <w:rPr>
              <w:rFonts w:cs="Arial"/>
              <w:bCs/>
              <w:color w:val="003300"/>
              <w:sz w:val="16"/>
              <w:szCs w:val="16"/>
              <w:lang w:val="en-US"/>
            </w:rPr>
            <w:t>Error! No document variable supplied.</w:t>
          </w:r>
          <w:r w:rsidRPr="0041633F">
            <w:rPr>
              <w:rFonts w:cs="Arial"/>
              <w:b/>
              <w:color w:val="003300"/>
              <w:sz w:val="16"/>
              <w:szCs w:val="16"/>
            </w:rPr>
            <w:fldChar w:fldCharType="end"/>
          </w:r>
        </w:p>
      </w:tc>
    </w:tr>
  </w:tbl>
  <w:p w14:paraId="4EB61110" w14:textId="77777777" w:rsidR="00B367EA" w:rsidRPr="0041633F" w:rsidRDefault="00B367EA" w:rsidP="00B367EA">
    <w:pP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3"/>
    </w:tblGrid>
    <w:tr w:rsidR="00B367EA" w:rsidRPr="00B367EA" w14:paraId="6F88B072" w14:textId="77777777" w:rsidTr="00333686">
      <w:tc>
        <w:tcPr>
          <w:tcW w:w="1156" w:type="pct"/>
        </w:tcPr>
        <w:p w14:paraId="367B1923" w14:textId="77777777" w:rsidR="00B367EA" w:rsidRPr="00B367EA" w:rsidRDefault="00B367EA" w:rsidP="00B367EA">
          <w:pPr>
            <w:rPr>
              <w:rFonts w:cs="Arial"/>
              <w:b/>
              <w:sz w:val="16"/>
              <w:szCs w:val="16"/>
            </w:rPr>
          </w:pPr>
          <w:r w:rsidRPr="00B367EA">
            <w:rPr>
              <w:rFonts w:cs="Arial"/>
              <w:b/>
              <w:color w:val="003300"/>
              <w:szCs w:val="22"/>
            </w:rPr>
            <w:t xml:space="preserve">Attachment </w:t>
          </w:r>
          <w:r w:rsidRPr="00B367EA">
            <w:rPr>
              <w:rFonts w:cs="Arial"/>
              <w:b/>
              <w:color w:val="003300"/>
              <w:szCs w:val="22"/>
            </w:rPr>
            <w:fldChar w:fldCharType="begin"/>
          </w:r>
          <w:r w:rsidRPr="00B367EA">
            <w:rPr>
              <w:rFonts w:cs="Arial"/>
              <w:b/>
              <w:color w:val="003300"/>
              <w:szCs w:val="22"/>
            </w:rPr>
            <w:instrText xml:space="preserve"> DOCVARIABLE dvAttachmentCode </w:instrText>
          </w:r>
          <w:r w:rsidRPr="00B367EA">
            <w:rPr>
              <w:rFonts w:cs="Arial"/>
              <w:b/>
              <w:szCs w:val="22"/>
            </w:rPr>
            <w:instrText>\*Charformat</w:instrText>
          </w:r>
          <w:r w:rsidRPr="00B367EA">
            <w:rPr>
              <w:rFonts w:cs="Arial"/>
              <w:b/>
              <w:color w:val="003300"/>
              <w:szCs w:val="22"/>
            </w:rPr>
            <w:instrText xml:space="preserve"> </w:instrText>
          </w:r>
          <w:r w:rsidRPr="00B367EA">
            <w:rPr>
              <w:rFonts w:cs="Arial"/>
              <w:b/>
              <w:color w:val="003300"/>
              <w:szCs w:val="22"/>
            </w:rPr>
            <w:fldChar w:fldCharType="separate"/>
          </w:r>
          <w:r>
            <w:rPr>
              <w:rFonts w:cs="Arial"/>
              <w:bCs/>
              <w:color w:val="003300"/>
              <w:szCs w:val="22"/>
              <w:lang w:val="en-US"/>
            </w:rPr>
            <w:t>Error! No document variable supplied.</w:t>
          </w:r>
          <w:r w:rsidRPr="00B367EA">
            <w:rPr>
              <w:rFonts w:cs="Arial"/>
              <w:b/>
              <w:color w:val="003300"/>
              <w:szCs w:val="22"/>
            </w:rPr>
            <w:fldChar w:fldCharType="end"/>
          </w:r>
        </w:p>
      </w:tc>
      <w:tc>
        <w:tcPr>
          <w:tcW w:w="3844" w:type="pct"/>
        </w:tcPr>
        <w:p w14:paraId="2B802E9B" w14:textId="77777777" w:rsidR="00B367EA" w:rsidRPr="00B367EA" w:rsidRDefault="00B367EA" w:rsidP="00B367EA">
          <w:pPr>
            <w:jc w:val="right"/>
            <w:rPr>
              <w:rFonts w:cs="Arial"/>
              <w:b/>
              <w:sz w:val="16"/>
              <w:szCs w:val="16"/>
            </w:rPr>
          </w:pPr>
          <w:r w:rsidRPr="00B367EA">
            <w:rPr>
              <w:rFonts w:cs="Arial"/>
              <w:b/>
              <w:color w:val="003300"/>
              <w:szCs w:val="22"/>
            </w:rPr>
            <w:fldChar w:fldCharType="begin"/>
          </w:r>
          <w:r w:rsidRPr="00B367EA">
            <w:rPr>
              <w:rFonts w:cs="Arial"/>
              <w:b/>
              <w:color w:val="003300"/>
              <w:szCs w:val="22"/>
            </w:rPr>
            <w:instrText xml:space="preserve"> DOCVARIABLE dvAttachmentName </w:instrText>
          </w:r>
          <w:r w:rsidRPr="00B367EA">
            <w:rPr>
              <w:rFonts w:cs="Arial"/>
              <w:b/>
              <w:szCs w:val="22"/>
            </w:rPr>
            <w:instrText>\*Charformat</w:instrText>
          </w:r>
          <w:r w:rsidRPr="00B367EA">
            <w:rPr>
              <w:rFonts w:cs="Arial"/>
              <w:b/>
              <w:color w:val="003300"/>
              <w:szCs w:val="22"/>
            </w:rPr>
            <w:instrText xml:space="preserve"> </w:instrText>
          </w:r>
          <w:r w:rsidRPr="00B367EA">
            <w:rPr>
              <w:rFonts w:cs="Arial"/>
              <w:b/>
              <w:color w:val="003300"/>
              <w:szCs w:val="22"/>
            </w:rPr>
            <w:fldChar w:fldCharType="separate"/>
          </w:r>
          <w:r>
            <w:rPr>
              <w:rFonts w:cs="Arial"/>
              <w:bCs/>
              <w:color w:val="003300"/>
              <w:szCs w:val="22"/>
              <w:lang w:val="en-US"/>
            </w:rPr>
            <w:t>Error! No document variable supplied.</w:t>
          </w:r>
          <w:r w:rsidRPr="00B367EA">
            <w:rPr>
              <w:rFonts w:cs="Arial"/>
              <w:b/>
              <w:color w:val="003300"/>
              <w:szCs w:val="22"/>
            </w:rPr>
            <w:fldChar w:fldCharType="end"/>
          </w:r>
        </w:p>
      </w:tc>
    </w:tr>
  </w:tbl>
  <w:p w14:paraId="69E5F1D5" w14:textId="77777777" w:rsidR="00B367EA" w:rsidRPr="00B367EA" w:rsidRDefault="00B367EA" w:rsidP="00B367EA">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5CE5734"/>
    <w:multiLevelType w:val="multilevel"/>
    <w:tmpl w:val="FE9A00DA"/>
    <w:lvl w:ilvl="0">
      <w:start w:val="1"/>
      <w:numFmt w:val="none"/>
      <w:suff w:val="nothing"/>
      <w:lvlText w:val="%1"/>
      <w:lvlJc w:val="left"/>
      <w:pPr>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126C39"/>
    <w:multiLevelType w:val="multilevel"/>
    <w:tmpl w:val="7E40CEEC"/>
    <w:lvl w:ilvl="0">
      <w:start w:val="1"/>
      <w:numFmt w:val="decimal"/>
      <w:lvlText w:val="%1)"/>
      <w:lvlJc w:val="left"/>
      <w:pPr>
        <w:tabs>
          <w:tab w:val="num" w:pos="56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BF54CE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0F2143"/>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413DF1"/>
    <w:multiLevelType w:val="multilevel"/>
    <w:tmpl w:val="99640BCE"/>
    <w:lvl w:ilvl="0">
      <w:start w:val="1"/>
      <w:numFmt w:val="decimal"/>
      <w:suff w:val="nothing"/>
      <w:lvlText w:val="%1."/>
      <w:lvlJc w:val="left"/>
      <w:pPr>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6518AF"/>
    <w:multiLevelType w:val="multilevel"/>
    <w:tmpl w:val="6592F0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A830351"/>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141C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3600D0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E61AF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5A475C3"/>
    <w:multiLevelType w:val="hybridMultilevel"/>
    <w:tmpl w:val="56462354"/>
    <w:lvl w:ilvl="0" w:tplc="C082F77C">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71066AF"/>
    <w:multiLevelType w:val="multilevel"/>
    <w:tmpl w:val="C29C767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D67DEC"/>
    <w:multiLevelType w:val="hybridMultilevel"/>
    <w:tmpl w:val="67DE0E54"/>
    <w:lvl w:ilvl="0" w:tplc="70E80748">
      <w:start w:val="1"/>
      <w:numFmt w:val="decimal"/>
      <w:lvlText w:val="%1."/>
      <w:lvlJc w:val="left"/>
      <w:pPr>
        <w:ind w:left="720" w:hanging="360"/>
      </w:pPr>
    </w:lvl>
    <w:lvl w:ilvl="1" w:tplc="CB365756">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770380"/>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0FB5551"/>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2866F34"/>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55FF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690D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D0329F"/>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9B62B33"/>
    <w:multiLevelType w:val="hybridMultilevel"/>
    <w:tmpl w:val="C02CD25A"/>
    <w:lvl w:ilvl="0" w:tplc="A972F6A6">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EF2A5C"/>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8D07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4510B"/>
    <w:multiLevelType w:val="hybridMultilevel"/>
    <w:tmpl w:val="C1CE8FAE"/>
    <w:lvl w:ilvl="0" w:tplc="83F24F6E">
      <w:start w:val="1"/>
      <w:numFmt w:val="decimal"/>
      <w:lvlText w:val="%1."/>
      <w:lvlJc w:val="left"/>
      <w:pPr>
        <w:tabs>
          <w:tab w:val="num" w:pos="720"/>
        </w:tabs>
        <w:ind w:left="720" w:hanging="720"/>
      </w:pPr>
      <w:rPr>
        <w:rFonts w:ascii="Arial" w:hAnsi="Arial" w:hint="default"/>
        <w:b/>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397316">
    <w:abstractNumId w:val="0"/>
  </w:num>
  <w:num w:numId="2" w16cid:durableId="1916698482">
    <w:abstractNumId w:val="30"/>
  </w:num>
  <w:num w:numId="3" w16cid:durableId="1241909547">
    <w:abstractNumId w:val="7"/>
  </w:num>
  <w:num w:numId="4" w16cid:durableId="1291470954">
    <w:abstractNumId w:val="12"/>
  </w:num>
  <w:num w:numId="5" w16cid:durableId="451099865">
    <w:abstractNumId w:val="14"/>
  </w:num>
  <w:num w:numId="6" w16cid:durableId="1617985043">
    <w:abstractNumId w:val="3"/>
  </w:num>
  <w:num w:numId="7" w16cid:durableId="1360548084">
    <w:abstractNumId w:val="20"/>
  </w:num>
  <w:num w:numId="8" w16cid:durableId="612172341">
    <w:abstractNumId w:val="17"/>
  </w:num>
  <w:num w:numId="9" w16cid:durableId="2139831630">
    <w:abstractNumId w:val="8"/>
  </w:num>
  <w:num w:numId="10" w16cid:durableId="169759110">
    <w:abstractNumId w:val="31"/>
  </w:num>
  <w:num w:numId="11" w16cid:durableId="279652073">
    <w:abstractNumId w:val="19"/>
  </w:num>
  <w:num w:numId="12" w16cid:durableId="1740976242">
    <w:abstractNumId w:val="9"/>
  </w:num>
  <w:num w:numId="13" w16cid:durableId="761995502">
    <w:abstractNumId w:val="33"/>
  </w:num>
  <w:num w:numId="14" w16cid:durableId="567693350">
    <w:abstractNumId w:val="26"/>
  </w:num>
  <w:num w:numId="15" w16cid:durableId="510340877">
    <w:abstractNumId w:val="2"/>
  </w:num>
  <w:num w:numId="16" w16cid:durableId="2066677788">
    <w:abstractNumId w:val="10"/>
  </w:num>
  <w:num w:numId="17" w16cid:durableId="891960580">
    <w:abstractNumId w:val="18"/>
  </w:num>
  <w:num w:numId="18" w16cid:durableId="1333754905">
    <w:abstractNumId w:val="22"/>
  </w:num>
  <w:num w:numId="19" w16cid:durableId="584461369">
    <w:abstractNumId w:val="5"/>
  </w:num>
  <w:num w:numId="20" w16cid:durableId="97524631">
    <w:abstractNumId w:val="4"/>
  </w:num>
  <w:num w:numId="21" w16cid:durableId="1284921350">
    <w:abstractNumId w:val="6"/>
  </w:num>
  <w:num w:numId="22" w16cid:durableId="14114492">
    <w:abstractNumId w:val="25"/>
  </w:num>
  <w:num w:numId="23" w16cid:durableId="911081647">
    <w:abstractNumId w:val="26"/>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none"/>
        <w:lvlRestart w:val="0"/>
        <w:suff w:val="nothing"/>
        <w:lvlText w:val="%4"/>
        <w:lvlJc w:val="left"/>
        <w:pPr>
          <w:ind w:left="2552" w:hanging="567"/>
        </w:pPr>
        <w:rPr>
          <w:rFonts w:hint="default"/>
        </w:rPr>
      </w:lvl>
    </w:lvlOverride>
    <w:lvlOverride w:ilvl="4">
      <w:lvl w:ilvl="4">
        <w:start w:val="1"/>
        <w:numFmt w:val="none"/>
        <w:lvlRestart w:val="0"/>
        <w:suff w:val="nothing"/>
        <w:lvlText w:val=""/>
        <w:lvlJc w:val="left"/>
        <w:pPr>
          <w:ind w:left="1701" w:hanging="567"/>
        </w:pPr>
        <w:rPr>
          <w:rFonts w:hint="default"/>
        </w:rPr>
      </w:lvl>
    </w:lvlOverride>
    <w:lvlOverride w:ilvl="5">
      <w:lvl w:ilvl="5">
        <w:start w:val="1"/>
        <w:numFmt w:val="none"/>
        <w:lvlRestart w:val="0"/>
        <w:suff w:val="nothing"/>
        <w:lvlText w:val=""/>
        <w:lvlJc w:val="left"/>
        <w:pPr>
          <w:ind w:left="1701" w:hanging="567"/>
        </w:pPr>
        <w:rPr>
          <w:rFonts w:hint="default"/>
        </w:rPr>
      </w:lvl>
    </w:lvlOverride>
    <w:lvlOverride w:ilvl="6">
      <w:lvl w:ilvl="6">
        <w:start w:val="1"/>
        <w:numFmt w:val="none"/>
        <w:lvlRestart w:val="0"/>
        <w:suff w:val="nothing"/>
        <w:lvlText w:val="%7"/>
        <w:lvlJc w:val="left"/>
        <w:pPr>
          <w:ind w:left="1701" w:hanging="567"/>
        </w:pPr>
        <w:rPr>
          <w:rFonts w:hint="default"/>
        </w:rPr>
      </w:lvl>
    </w:lvlOverride>
    <w:lvlOverride w:ilvl="7">
      <w:lvl w:ilvl="7">
        <w:start w:val="1"/>
        <w:numFmt w:val="none"/>
        <w:lvlRestart w:val="0"/>
        <w:suff w:val="nothing"/>
        <w:lvlText w:val="%8"/>
        <w:lvlJc w:val="left"/>
        <w:pPr>
          <w:ind w:left="1701" w:hanging="567"/>
        </w:pPr>
        <w:rPr>
          <w:rFonts w:hint="default"/>
        </w:rPr>
      </w:lvl>
    </w:lvlOverride>
    <w:lvlOverride w:ilvl="8">
      <w:lvl w:ilvl="8">
        <w:start w:val="1"/>
        <w:numFmt w:val="none"/>
        <w:lvlRestart w:val="0"/>
        <w:suff w:val="nothing"/>
        <w:lvlText w:val="%9"/>
        <w:lvlJc w:val="left"/>
        <w:pPr>
          <w:ind w:left="1701" w:hanging="567"/>
        </w:pPr>
        <w:rPr>
          <w:rFonts w:hint="default"/>
        </w:rPr>
      </w:lvl>
    </w:lvlOverride>
  </w:num>
  <w:num w:numId="24" w16cid:durableId="2103068190">
    <w:abstractNumId w:val="13"/>
  </w:num>
  <w:num w:numId="25" w16cid:durableId="294526375">
    <w:abstractNumId w:val="24"/>
  </w:num>
  <w:num w:numId="26" w16cid:durableId="283117621">
    <w:abstractNumId w:val="23"/>
  </w:num>
  <w:num w:numId="27" w16cid:durableId="1755205970">
    <w:abstractNumId w:val="32"/>
  </w:num>
  <w:num w:numId="28" w16cid:durableId="190193084">
    <w:abstractNumId w:val="27"/>
  </w:num>
  <w:num w:numId="29" w16cid:durableId="490679252">
    <w:abstractNumId w:val="16"/>
  </w:num>
  <w:num w:numId="30" w16cid:durableId="1594974629">
    <w:abstractNumId w:val="15"/>
  </w:num>
  <w:num w:numId="31" w16cid:durableId="65887517">
    <w:abstractNumId w:val="28"/>
  </w:num>
  <w:num w:numId="32" w16cid:durableId="1285382514">
    <w:abstractNumId w:val="29"/>
  </w:num>
  <w:num w:numId="33" w16cid:durableId="1368875493">
    <w:abstractNumId w:val="21"/>
  </w:num>
  <w:num w:numId="34" w16cid:durableId="1090077249">
    <w:abstractNumId w:val="11"/>
  </w:num>
  <w:num w:numId="35" w16cid:durableId="637803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Council Meeting"/>
    <w:docVar w:name="dvAorAnBeforeOrdinaryText" w:val="a"/>
    <w:docVar w:name="dvAttachmentsExcludedFromAgenda" w:val="True"/>
    <w:docVar w:name="dvChairmansLayout" w:val="False"/>
    <w:docVar w:name="dvClosedOnly" w:val="False"/>
    <w:docVar w:name="dvCommitteeEmailAddress" w:val=" "/>
    <w:docVar w:name="dvCommitteeID" w:val="1"/>
    <w:docVar w:name="DVCOMMITTEENAME" w:val="Council"/>
    <w:docVar w:name="dvCommitteePhoneNumber" w:val=" "/>
    <w:docVar w:name="dvCommitteeQuorum" w:val=" "/>
    <w:docVar w:name="dvCommitteeText" w:val="Council Meeting"/>
    <w:docVar w:name="dvCouncillorsLoaded" w:val="False"/>
    <w:docVar w:name="dvDateLastMeeting" w:val="10 Jun 2026"/>
    <w:docVar w:name="dvDateMeeting" w:val="22 Jun 2026"/>
    <w:docVar w:name="dvDateNextMeeting" w:val="08 Jul 2026"/>
    <w:docVar w:name="dvDocumentChanged" w:val="0"/>
    <w:docVar w:name="dvDoNotCheckIn" w:val="0"/>
    <w:docVar w:name="dvDraftMode" w:val="False"/>
    <w:docVar w:name="dvEDMSContainerID" w:val="C08/2124"/>
    <w:docVar w:name="dvEDRMSAlternateFolderIds" w:val=" "/>
    <w:docVar w:name="dvEDRMSDestinationFolderId" w:val="C13/5"/>
    <w:docVar w:name="dvFileName" w:val="OC_22062026_AGN_3728_AT_EXTRA.DOCX"/>
    <w:docVar w:name="dvFileNamed" w:val="1"/>
    <w:docVar w:name="dvFileNumber" w:val="D26/271195"/>
    <w:docVar w:name="dvFooterText" w:val="Council Meeting"/>
    <w:docVar w:name="dvForceRevision" w:val="False"/>
    <w:docVar w:name="dvFullFilePath" w:val="\\cabbage\infocouncil\Checkout\&lt;LOGIN&gt;\OC_22062026_AGN_3728_AT_EXTRA.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728"/>
    <w:docVar w:name="dvMeetingSheduleID" w:val="3728"/>
    <w:docVar w:name="dvMinuteNumberDefaultsToTrue" w:val="False"/>
    <w:docVar w:name="dvNoticeOfMeetingText" w:val="Council Meeting"/>
    <w:docVar w:name="dvPaperId" w:val="4092"/>
    <w:docVar w:name="dvPaperText" w:val="Agenda"/>
    <w:docVar w:name="dvPaperType" w:val="Agenda"/>
    <w:docVar w:name="dvPlansAttachments" w:val="False"/>
    <w:docVar w:name="dvProForma" w:val="False"/>
    <w:docVar w:name="dvRecordIdAlternate" w:val="D26/271195"/>
    <w:docVar w:name="dvReportFrom" w:val="Chief Financial Officer"/>
    <w:docVar w:name="dvReportName" w:val="ITEM 1/26 Proposed Merri-bek City Council 4-Year Budget 2026-2030 - For Adoption"/>
    <w:docVar w:name="dvReportNumber" w:val="5"/>
    <w:docVar w:name="dvReportTo" w:val="General Manager"/>
    <w:docVar w:name="dvSignerName" w:val=" "/>
    <w:docVar w:name="dvSignerTitle" w:val=" "/>
    <w:docVar w:name="dvSpecial" w:val="True"/>
    <w:docVar w:name="dvSupplementary" w:val="False"/>
    <w:docVar w:name="dvsupword" w:val=" "/>
    <w:docVar w:name="dvTimeLastMeeting" w:val="6.30 PM"/>
    <w:docVar w:name="dvTimeMeeting" w:val="6 pm"/>
    <w:docVar w:name="dvTimeNextMeeting" w:val="6.30 PM"/>
    <w:docVar w:name="dvUtility" w:val="0"/>
  </w:docVars>
  <w:rsids>
    <w:rsidRoot w:val="00AD5F4C"/>
    <w:rsid w:val="00006A76"/>
    <w:rsid w:val="00007266"/>
    <w:rsid w:val="0001154A"/>
    <w:rsid w:val="00022456"/>
    <w:rsid w:val="00022750"/>
    <w:rsid w:val="00032787"/>
    <w:rsid w:val="00034C8A"/>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C2666"/>
    <w:rsid w:val="000C3FA6"/>
    <w:rsid w:val="000E1B01"/>
    <w:rsid w:val="000E2E26"/>
    <w:rsid w:val="000E7063"/>
    <w:rsid w:val="000F2C06"/>
    <w:rsid w:val="001047F3"/>
    <w:rsid w:val="0010710E"/>
    <w:rsid w:val="00111675"/>
    <w:rsid w:val="001121FE"/>
    <w:rsid w:val="00140C78"/>
    <w:rsid w:val="00157BF9"/>
    <w:rsid w:val="001633CB"/>
    <w:rsid w:val="00170126"/>
    <w:rsid w:val="00185EA7"/>
    <w:rsid w:val="001907A3"/>
    <w:rsid w:val="001A025B"/>
    <w:rsid w:val="001A6AF2"/>
    <w:rsid w:val="001A76AC"/>
    <w:rsid w:val="001C22CA"/>
    <w:rsid w:val="001C3E9C"/>
    <w:rsid w:val="00206453"/>
    <w:rsid w:val="00213DB7"/>
    <w:rsid w:val="00214653"/>
    <w:rsid w:val="002158A1"/>
    <w:rsid w:val="00231D0C"/>
    <w:rsid w:val="00241ED5"/>
    <w:rsid w:val="00244587"/>
    <w:rsid w:val="00254896"/>
    <w:rsid w:val="0026386A"/>
    <w:rsid w:val="00263DC2"/>
    <w:rsid w:val="0027335B"/>
    <w:rsid w:val="00276618"/>
    <w:rsid w:val="0028753B"/>
    <w:rsid w:val="00294233"/>
    <w:rsid w:val="002B0B2B"/>
    <w:rsid w:val="002D08E3"/>
    <w:rsid w:val="002D3106"/>
    <w:rsid w:val="002E4198"/>
    <w:rsid w:val="003024EA"/>
    <w:rsid w:val="00307DBC"/>
    <w:rsid w:val="00322CC7"/>
    <w:rsid w:val="003413E2"/>
    <w:rsid w:val="00354874"/>
    <w:rsid w:val="00365A71"/>
    <w:rsid w:val="00367BCF"/>
    <w:rsid w:val="003818DF"/>
    <w:rsid w:val="00394F74"/>
    <w:rsid w:val="003A728C"/>
    <w:rsid w:val="003A79A1"/>
    <w:rsid w:val="003B6F39"/>
    <w:rsid w:val="003C5D3E"/>
    <w:rsid w:val="003D49E5"/>
    <w:rsid w:val="003E64CE"/>
    <w:rsid w:val="003E6BC5"/>
    <w:rsid w:val="003F6DA6"/>
    <w:rsid w:val="00412465"/>
    <w:rsid w:val="004145F3"/>
    <w:rsid w:val="0044174B"/>
    <w:rsid w:val="0044422D"/>
    <w:rsid w:val="0046469A"/>
    <w:rsid w:val="00472CC3"/>
    <w:rsid w:val="00472F74"/>
    <w:rsid w:val="0047317E"/>
    <w:rsid w:val="004731A1"/>
    <w:rsid w:val="00477B8F"/>
    <w:rsid w:val="00486D4F"/>
    <w:rsid w:val="004A06C0"/>
    <w:rsid w:val="004B2E9A"/>
    <w:rsid w:val="004C65F8"/>
    <w:rsid w:val="004E310E"/>
    <w:rsid w:val="004F17AB"/>
    <w:rsid w:val="004F7016"/>
    <w:rsid w:val="00504C18"/>
    <w:rsid w:val="005069F1"/>
    <w:rsid w:val="00512A11"/>
    <w:rsid w:val="00521CC7"/>
    <w:rsid w:val="005253D8"/>
    <w:rsid w:val="005262BA"/>
    <w:rsid w:val="00531E70"/>
    <w:rsid w:val="00542986"/>
    <w:rsid w:val="005505E3"/>
    <w:rsid w:val="00564702"/>
    <w:rsid w:val="00566259"/>
    <w:rsid w:val="005922A7"/>
    <w:rsid w:val="005B3583"/>
    <w:rsid w:val="005B7E26"/>
    <w:rsid w:val="005C4813"/>
    <w:rsid w:val="005C5352"/>
    <w:rsid w:val="005C5566"/>
    <w:rsid w:val="005D0872"/>
    <w:rsid w:val="005E6732"/>
    <w:rsid w:val="005F465D"/>
    <w:rsid w:val="00621F08"/>
    <w:rsid w:val="00655BB1"/>
    <w:rsid w:val="0065673E"/>
    <w:rsid w:val="0066184E"/>
    <w:rsid w:val="006653DF"/>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37A0C"/>
    <w:rsid w:val="007504C5"/>
    <w:rsid w:val="00756B50"/>
    <w:rsid w:val="00756F71"/>
    <w:rsid w:val="00761ACF"/>
    <w:rsid w:val="00764A44"/>
    <w:rsid w:val="00772126"/>
    <w:rsid w:val="007726BB"/>
    <w:rsid w:val="007747AB"/>
    <w:rsid w:val="00775854"/>
    <w:rsid w:val="007759A5"/>
    <w:rsid w:val="00786BB8"/>
    <w:rsid w:val="007A0306"/>
    <w:rsid w:val="007B2D3F"/>
    <w:rsid w:val="007B6089"/>
    <w:rsid w:val="007D2458"/>
    <w:rsid w:val="007E5235"/>
    <w:rsid w:val="00802BB3"/>
    <w:rsid w:val="00806D12"/>
    <w:rsid w:val="0083394B"/>
    <w:rsid w:val="008507B6"/>
    <w:rsid w:val="00851F71"/>
    <w:rsid w:val="00875D00"/>
    <w:rsid w:val="0088410C"/>
    <w:rsid w:val="00890CCC"/>
    <w:rsid w:val="008A0E87"/>
    <w:rsid w:val="008B3279"/>
    <w:rsid w:val="008B44E0"/>
    <w:rsid w:val="008B6A9B"/>
    <w:rsid w:val="008E1AE5"/>
    <w:rsid w:val="008F57C2"/>
    <w:rsid w:val="00902201"/>
    <w:rsid w:val="00906EF1"/>
    <w:rsid w:val="00917577"/>
    <w:rsid w:val="0092075A"/>
    <w:rsid w:val="00937F7D"/>
    <w:rsid w:val="0094650A"/>
    <w:rsid w:val="00964F8F"/>
    <w:rsid w:val="00966AEA"/>
    <w:rsid w:val="009672BE"/>
    <w:rsid w:val="00971574"/>
    <w:rsid w:val="00972DF0"/>
    <w:rsid w:val="009851D3"/>
    <w:rsid w:val="00990D2D"/>
    <w:rsid w:val="009A1DBC"/>
    <w:rsid w:val="009D208D"/>
    <w:rsid w:val="009D2F87"/>
    <w:rsid w:val="009D3322"/>
    <w:rsid w:val="009E176E"/>
    <w:rsid w:val="009E32CC"/>
    <w:rsid w:val="00A0175F"/>
    <w:rsid w:val="00A02AEA"/>
    <w:rsid w:val="00A049FD"/>
    <w:rsid w:val="00A16038"/>
    <w:rsid w:val="00A22D6F"/>
    <w:rsid w:val="00A25887"/>
    <w:rsid w:val="00A35D80"/>
    <w:rsid w:val="00A365D0"/>
    <w:rsid w:val="00A36A5B"/>
    <w:rsid w:val="00A429B0"/>
    <w:rsid w:val="00A46425"/>
    <w:rsid w:val="00A4744A"/>
    <w:rsid w:val="00A51E1E"/>
    <w:rsid w:val="00A53215"/>
    <w:rsid w:val="00A60110"/>
    <w:rsid w:val="00A607F0"/>
    <w:rsid w:val="00A61FA8"/>
    <w:rsid w:val="00A86CDB"/>
    <w:rsid w:val="00A9572C"/>
    <w:rsid w:val="00A97A5D"/>
    <w:rsid w:val="00AA3EC4"/>
    <w:rsid w:val="00AA442A"/>
    <w:rsid w:val="00AA642B"/>
    <w:rsid w:val="00AC253C"/>
    <w:rsid w:val="00AC4642"/>
    <w:rsid w:val="00AC6156"/>
    <w:rsid w:val="00AD5F4C"/>
    <w:rsid w:val="00AD6803"/>
    <w:rsid w:val="00AD7C5C"/>
    <w:rsid w:val="00B009DE"/>
    <w:rsid w:val="00B07425"/>
    <w:rsid w:val="00B1411B"/>
    <w:rsid w:val="00B160D3"/>
    <w:rsid w:val="00B367EA"/>
    <w:rsid w:val="00B36B90"/>
    <w:rsid w:val="00B3711D"/>
    <w:rsid w:val="00B44699"/>
    <w:rsid w:val="00B472BD"/>
    <w:rsid w:val="00B67172"/>
    <w:rsid w:val="00B67E3D"/>
    <w:rsid w:val="00B70782"/>
    <w:rsid w:val="00B751ED"/>
    <w:rsid w:val="00B83B4C"/>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3CA7"/>
    <w:rsid w:val="00C8555C"/>
    <w:rsid w:val="00C9754F"/>
    <w:rsid w:val="00CA23AC"/>
    <w:rsid w:val="00CB5A70"/>
    <w:rsid w:val="00CC47DC"/>
    <w:rsid w:val="00CC64C1"/>
    <w:rsid w:val="00CE61F2"/>
    <w:rsid w:val="00CF3B43"/>
    <w:rsid w:val="00D07FB2"/>
    <w:rsid w:val="00D31F35"/>
    <w:rsid w:val="00D357D9"/>
    <w:rsid w:val="00D474D2"/>
    <w:rsid w:val="00D50B9B"/>
    <w:rsid w:val="00D5179C"/>
    <w:rsid w:val="00D52B61"/>
    <w:rsid w:val="00D6612B"/>
    <w:rsid w:val="00D7137C"/>
    <w:rsid w:val="00D74718"/>
    <w:rsid w:val="00D81F56"/>
    <w:rsid w:val="00D9157D"/>
    <w:rsid w:val="00DE33D2"/>
    <w:rsid w:val="00E12376"/>
    <w:rsid w:val="00E312EF"/>
    <w:rsid w:val="00E50E90"/>
    <w:rsid w:val="00E843B5"/>
    <w:rsid w:val="00E92F26"/>
    <w:rsid w:val="00E9695C"/>
    <w:rsid w:val="00EA119C"/>
    <w:rsid w:val="00EB3DDE"/>
    <w:rsid w:val="00EB6A12"/>
    <w:rsid w:val="00EC00BD"/>
    <w:rsid w:val="00EC79B7"/>
    <w:rsid w:val="00ED0913"/>
    <w:rsid w:val="00EE1F80"/>
    <w:rsid w:val="00EE418E"/>
    <w:rsid w:val="00EE6FE5"/>
    <w:rsid w:val="00EF016B"/>
    <w:rsid w:val="00F07B8E"/>
    <w:rsid w:val="00F109CD"/>
    <w:rsid w:val="00F14052"/>
    <w:rsid w:val="00F1705E"/>
    <w:rsid w:val="00F259F2"/>
    <w:rsid w:val="00F37477"/>
    <w:rsid w:val="00F459CB"/>
    <w:rsid w:val="00F46775"/>
    <w:rsid w:val="00F53616"/>
    <w:rsid w:val="00F666BE"/>
    <w:rsid w:val="00F72DC9"/>
    <w:rsid w:val="00F74120"/>
    <w:rsid w:val="00F803AE"/>
    <w:rsid w:val="00F814C6"/>
    <w:rsid w:val="00FB133C"/>
    <w:rsid w:val="00FB1D1F"/>
    <w:rsid w:val="00FB3A33"/>
    <w:rsid w:val="00FB4A9B"/>
    <w:rsid w:val="00FC3DB3"/>
    <w:rsid w:val="00FC4247"/>
    <w:rsid w:val="00FD5243"/>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D0A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AEA"/>
    <w:rPr>
      <w:rFonts w:ascii="Arial" w:hAnsi="Arial"/>
      <w:sz w:val="22"/>
      <w:szCs w:val="24"/>
      <w:lang w:eastAsia="en-US"/>
    </w:rPr>
  </w:style>
  <w:style w:type="paragraph" w:styleId="Heading1">
    <w:name w:val="heading 1"/>
    <w:next w:val="Heading2"/>
    <w:rsid w:val="00966AEA"/>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qFormat/>
    <w:rsid w:val="00966AEA"/>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qFormat/>
    <w:rsid w:val="00966AEA"/>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966AEA"/>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966AEA"/>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966AEA"/>
    <w:pPr>
      <w:spacing w:before="240" w:after="60"/>
      <w:outlineLvl w:val="5"/>
    </w:pPr>
    <w:rPr>
      <w:b/>
      <w:bCs/>
      <w:szCs w:val="22"/>
    </w:rPr>
  </w:style>
  <w:style w:type="paragraph" w:styleId="Heading7">
    <w:name w:val="heading 7"/>
    <w:basedOn w:val="Normal"/>
    <w:next w:val="Normal"/>
    <w:rsid w:val="00966AEA"/>
    <w:pPr>
      <w:keepNext/>
      <w:outlineLvl w:val="6"/>
    </w:pPr>
    <w:rPr>
      <w:rFonts w:cs="Arial"/>
      <w:b/>
      <w:bCs/>
      <w:u w:val="single"/>
    </w:rPr>
  </w:style>
  <w:style w:type="paragraph" w:styleId="Heading8">
    <w:name w:val="heading 8"/>
    <w:basedOn w:val="Normal"/>
    <w:next w:val="Normal"/>
    <w:link w:val="Heading8Char"/>
    <w:qFormat/>
    <w:rsid w:val="00966AEA"/>
    <w:pPr>
      <w:numPr>
        <w:ilvl w:val="7"/>
        <w:numId w:val="5"/>
      </w:numPr>
      <w:spacing w:before="240" w:after="60"/>
      <w:outlineLvl w:val="7"/>
    </w:pPr>
    <w:rPr>
      <w:i/>
      <w:iCs/>
    </w:rPr>
  </w:style>
  <w:style w:type="paragraph" w:styleId="Heading9">
    <w:name w:val="heading 9"/>
    <w:basedOn w:val="Normal"/>
    <w:next w:val="Normal"/>
    <w:link w:val="Heading9Char"/>
    <w:rsid w:val="00966AEA"/>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AEA"/>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966AEA"/>
  </w:style>
  <w:style w:type="paragraph" w:styleId="Footer">
    <w:name w:val="footer"/>
    <w:basedOn w:val="Normal"/>
    <w:rsid w:val="00966AEA"/>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966AEA"/>
    <w:rPr>
      <w:rFonts w:ascii="Arial" w:hAnsi="Arial"/>
      <w:color w:val="0000FF"/>
      <w:sz w:val="22"/>
      <w:u w:val="single"/>
    </w:rPr>
  </w:style>
  <w:style w:type="paragraph" w:styleId="BodyText">
    <w:name w:val="Body Text"/>
    <w:link w:val="BodyTextChar"/>
    <w:qFormat/>
    <w:rsid w:val="00966AEA"/>
    <w:pPr>
      <w:keepLines/>
      <w:spacing w:after="120"/>
      <w:ind w:left="720"/>
    </w:pPr>
    <w:rPr>
      <w:rFonts w:ascii="Arial" w:hAnsi="Arial"/>
      <w:sz w:val="22"/>
      <w:szCs w:val="24"/>
      <w:lang w:eastAsia="en-US"/>
    </w:rPr>
  </w:style>
  <w:style w:type="character" w:customStyle="1" w:styleId="BodyTextChar">
    <w:name w:val="Body Text Char"/>
    <w:link w:val="BodyText"/>
    <w:rsid w:val="00966AEA"/>
    <w:rPr>
      <w:rFonts w:ascii="Arial" w:hAnsi="Arial"/>
      <w:sz w:val="22"/>
      <w:szCs w:val="24"/>
      <w:lang w:eastAsia="en-US"/>
    </w:rPr>
  </w:style>
  <w:style w:type="paragraph" w:styleId="BlockText">
    <w:name w:val="Block Text"/>
    <w:basedOn w:val="Normal"/>
    <w:rsid w:val="00966AEA"/>
    <w:pPr>
      <w:spacing w:after="120"/>
      <w:ind w:left="1440" w:right="1440"/>
    </w:pPr>
  </w:style>
  <w:style w:type="character" w:customStyle="1" w:styleId="Heading6Char">
    <w:name w:val="Heading 6 Char"/>
    <w:basedOn w:val="DefaultParagraphFont"/>
    <w:link w:val="Heading6"/>
    <w:rsid w:val="00FD5243"/>
    <w:rPr>
      <w:rFonts w:ascii="Arial" w:hAnsi="Arial"/>
      <w:b/>
      <w:bCs/>
      <w:sz w:val="22"/>
      <w:szCs w:val="22"/>
      <w:lang w:eastAsia="en-US"/>
    </w:rPr>
  </w:style>
  <w:style w:type="character" w:customStyle="1" w:styleId="Heading8Char">
    <w:name w:val="Heading 8 Char"/>
    <w:basedOn w:val="DefaultParagraphFont"/>
    <w:link w:val="Heading8"/>
    <w:rsid w:val="00FD5243"/>
    <w:rPr>
      <w:rFonts w:ascii="Arial" w:hAnsi="Arial"/>
      <w:i/>
      <w:iCs/>
      <w:sz w:val="22"/>
      <w:szCs w:val="24"/>
      <w:lang w:eastAsia="en-US"/>
    </w:rPr>
  </w:style>
  <w:style w:type="character" w:customStyle="1" w:styleId="Heading9Char">
    <w:name w:val="Heading 9 Char"/>
    <w:basedOn w:val="DefaultParagraphFont"/>
    <w:link w:val="Heading9"/>
    <w:rsid w:val="00FD5243"/>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966AEA"/>
    <w:pPr>
      <w:spacing w:after="120"/>
      <w:ind w:left="1418" w:hanging="1418"/>
    </w:pPr>
    <w:rPr>
      <w:b/>
      <w:bCs/>
      <w:caps/>
      <w:sz w:val="26"/>
      <w:szCs w:val="20"/>
    </w:rPr>
  </w:style>
  <w:style w:type="paragraph" w:styleId="BodyTextIndent3">
    <w:name w:val="Body Text Indent 3"/>
    <w:basedOn w:val="Normal"/>
    <w:link w:val="BodyTextIndent3Char"/>
    <w:rsid w:val="00966AEA"/>
    <w:pPr>
      <w:spacing w:after="120"/>
      <w:ind w:left="283"/>
    </w:pPr>
    <w:rPr>
      <w:sz w:val="16"/>
      <w:szCs w:val="16"/>
      <w:lang w:val="en-GB"/>
    </w:rPr>
  </w:style>
  <w:style w:type="character" w:customStyle="1" w:styleId="BodyTextIndent3Char">
    <w:name w:val="Body Text Indent 3 Char"/>
    <w:basedOn w:val="DefaultParagraphFont"/>
    <w:link w:val="BodyTextIndent3"/>
    <w:rsid w:val="00FD5243"/>
    <w:rPr>
      <w:rFonts w:ascii="Arial" w:hAnsi="Arial"/>
      <w:sz w:val="16"/>
      <w:szCs w:val="16"/>
      <w:lang w:val="en-GB" w:eastAsia="en-US"/>
    </w:rPr>
  </w:style>
  <w:style w:type="paragraph" w:customStyle="1" w:styleId="Report">
    <w:name w:val="Report"/>
    <w:basedOn w:val="Heading1"/>
    <w:next w:val="Heading3"/>
    <w:rsid w:val="00966AEA"/>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966AEA"/>
    <w:rPr>
      <w:b/>
      <w:u w:val="single"/>
    </w:rPr>
  </w:style>
  <w:style w:type="paragraph" w:customStyle="1" w:styleId="Bullet">
    <w:name w:val="Bullet"/>
    <w:qFormat/>
    <w:rsid w:val="00966AEA"/>
    <w:pPr>
      <w:numPr>
        <w:numId w:val="1"/>
      </w:numPr>
      <w:spacing w:after="120"/>
      <w:contextualSpacing/>
    </w:pPr>
    <w:rPr>
      <w:rFonts w:ascii="Arial" w:hAnsi="Arial"/>
      <w:sz w:val="22"/>
      <w:lang w:eastAsia="en-US"/>
    </w:rPr>
  </w:style>
  <w:style w:type="paragraph" w:customStyle="1" w:styleId="Bullet1">
    <w:name w:val="Bullet1"/>
    <w:qFormat/>
    <w:rsid w:val="00966AEA"/>
    <w:pPr>
      <w:numPr>
        <w:numId w:val="2"/>
      </w:numPr>
      <w:spacing w:after="120"/>
      <w:contextualSpacing/>
    </w:pPr>
    <w:rPr>
      <w:rFonts w:ascii="Arial" w:hAnsi="Arial"/>
      <w:sz w:val="22"/>
      <w:lang w:eastAsia="en-US"/>
    </w:rPr>
  </w:style>
  <w:style w:type="paragraph" w:customStyle="1" w:styleId="Bullet2">
    <w:name w:val="Bullet2"/>
    <w:qFormat/>
    <w:rsid w:val="00966AEA"/>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966AEA"/>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966AEA"/>
    <w:pPr>
      <w:numPr>
        <w:numId w:val="4"/>
      </w:numPr>
      <w:ind w:left="360"/>
      <w:contextualSpacing/>
    </w:pPr>
  </w:style>
  <w:style w:type="paragraph" w:styleId="Quote">
    <w:name w:val="Quote"/>
    <w:basedOn w:val="Normal"/>
    <w:next w:val="Normal"/>
    <w:link w:val="QuoteChar"/>
    <w:uiPriority w:val="29"/>
    <w:qFormat/>
    <w:rsid w:val="00966AEA"/>
    <w:pPr>
      <w:keepLines/>
      <w:tabs>
        <w:tab w:val="left" w:pos="1854"/>
      </w:tabs>
      <w:spacing w:after="120"/>
      <w:ind w:left="1287" w:right="567"/>
    </w:pPr>
    <w:rPr>
      <w:i/>
      <w:iCs/>
      <w:color w:val="000000"/>
    </w:rPr>
  </w:style>
  <w:style w:type="character" w:customStyle="1" w:styleId="QuoteChar">
    <w:name w:val="Quote Char"/>
    <w:link w:val="Quote"/>
    <w:uiPriority w:val="29"/>
    <w:rsid w:val="00966AEA"/>
    <w:rPr>
      <w:rFonts w:ascii="Arial" w:hAnsi="Arial"/>
      <w:i/>
      <w:iCs/>
      <w:color w:val="000000"/>
      <w:sz w:val="22"/>
      <w:szCs w:val="24"/>
      <w:lang w:eastAsia="en-US"/>
    </w:rPr>
  </w:style>
  <w:style w:type="paragraph" w:customStyle="1" w:styleId="RecommendationText">
    <w:name w:val="Recommendation Text"/>
    <w:qFormat/>
    <w:rsid w:val="00966AEA"/>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966AEA"/>
    <w:pPr>
      <w:numPr>
        <w:ilvl w:val="1"/>
      </w:numPr>
    </w:pPr>
  </w:style>
  <w:style w:type="paragraph" w:customStyle="1" w:styleId="RecommendationText2">
    <w:name w:val="Recommendation Text 2"/>
    <w:basedOn w:val="RecommendationText"/>
    <w:qFormat/>
    <w:rsid w:val="00966AEA"/>
    <w:pPr>
      <w:numPr>
        <w:ilvl w:val="2"/>
      </w:numPr>
    </w:pPr>
  </w:style>
  <w:style w:type="paragraph" w:customStyle="1" w:styleId="RecommendationText3">
    <w:name w:val="Recommendation Text 3"/>
    <w:basedOn w:val="RecommendationText"/>
    <w:qFormat/>
    <w:rsid w:val="00966AEA"/>
    <w:pPr>
      <w:numPr>
        <w:ilvl w:val="3"/>
      </w:numPr>
    </w:pPr>
  </w:style>
  <w:style w:type="paragraph" w:customStyle="1" w:styleId="TableText">
    <w:name w:val="Table Text"/>
    <w:qFormat/>
    <w:locked/>
    <w:rsid w:val="00966AEA"/>
    <w:pPr>
      <w:spacing w:before="40" w:after="40"/>
    </w:pPr>
    <w:rPr>
      <w:rFonts w:ascii="Arial" w:hAnsi="Arial"/>
      <w:sz w:val="22"/>
      <w:lang w:eastAsia="en-US"/>
    </w:rPr>
  </w:style>
  <w:style w:type="paragraph" w:customStyle="1" w:styleId="RecommendationText4">
    <w:name w:val="Recommendation Text 4"/>
    <w:basedOn w:val="RecommendationText"/>
    <w:qFormat/>
    <w:rsid w:val="00966AEA"/>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966AEA"/>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966AEA"/>
    <w:rPr>
      <w:color w:val="808080"/>
    </w:rPr>
  </w:style>
  <w:style w:type="paragraph" w:styleId="BalloonText">
    <w:name w:val="Balloon Text"/>
    <w:basedOn w:val="Normal"/>
    <w:link w:val="BalloonTextChar"/>
    <w:rsid w:val="00966AEA"/>
    <w:rPr>
      <w:rFonts w:ascii="Tahoma" w:hAnsi="Tahoma" w:cs="Tahoma"/>
      <w:sz w:val="16"/>
      <w:szCs w:val="16"/>
    </w:rPr>
  </w:style>
  <w:style w:type="character" w:customStyle="1" w:styleId="BalloonTextChar">
    <w:name w:val="Balloon Text Char"/>
    <w:basedOn w:val="DefaultParagraphFont"/>
    <w:link w:val="BalloonText"/>
    <w:rsid w:val="00966AEA"/>
    <w:rPr>
      <w:rFonts w:ascii="Tahoma" w:hAnsi="Tahoma" w:cs="Tahoma"/>
      <w:sz w:val="16"/>
      <w:szCs w:val="16"/>
      <w:lang w:eastAsia="en-US"/>
    </w:rPr>
  </w:style>
  <w:style w:type="table" w:customStyle="1" w:styleId="TableGrid1">
    <w:name w:val="Table Grid1"/>
    <w:basedOn w:val="TableNormal"/>
    <w:next w:val="TableGrid"/>
    <w:rsid w:val="00B367EA"/>
    <w:pPr>
      <w:spacing w:before="50" w:after="50" w:line="218" w:lineRule="auto"/>
    </w:pPr>
    <w:rPr>
      <w:rFonts w:ascii="Nunito Sans Light" w:hAnsi="Nunito Sans Light"/>
      <w:color w:val="000000"/>
      <w:sz w:val="21"/>
      <w:szCs w:val="21"/>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9E0F3"/>
    </w:tcPr>
    <w:tblStylePr w:type="firstRow">
      <w:rPr>
        <w:rFonts w:ascii="Nunito Sans" w:hAnsi="Nunito Sans"/>
        <w:b/>
      </w:rPr>
      <w:tblPr/>
      <w:tcPr>
        <w:shd w:val="clear" w:color="auto" w:fill="BFC2CB"/>
      </w:tcPr>
    </w:tblStylePr>
  </w:style>
  <w:style w:type="table" w:styleId="TableGrid">
    <w:name w:val="Table Grid"/>
    <w:basedOn w:val="TableNormal"/>
    <w:rsid w:val="00B36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google.com/url?sa=i&amp;source=web&amp;rct=j&amp;url=https://aths.au/track/harold-stevens-athletics-track/&amp;ved=2ahUKEwiknsSC6Y2VAxVWh1YBHSDPMUsQy_kOegoIAggACAAIBhAD&amp;opi=89978449&amp;cd&amp;psig=AOvVaw1EP5poFH5HV9qxH4xxrivT&amp;ust=178177010463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E209D25-DAE6-431E-9E25-7379A88D035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6414</Words>
  <Characters>35215</Characters>
  <Application>Microsoft Office Word</Application>
  <DocSecurity>0</DocSecurity>
  <Lines>1135</Lines>
  <Paragraphs>507</Paragraphs>
  <ScaleCrop>false</ScaleCrop>
  <Company/>
  <LinksUpToDate>false</LinksUpToDate>
  <CharactersWithSpaces>41122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2026-06-17T09:29:00Z</dcterms:created>
  <dcterms:modified xsi:type="dcterms:W3CDTF">2026-06-17T09:30:00Z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